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98" w:rsidRDefault="00FD3837">
      <w:pPr>
        <w:adjustRightInd w:val="0"/>
        <w:snapToGrid w:val="0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姓名：顾海鹰</w:t>
      </w:r>
    </w:p>
    <w:p w:rsidR="008D5798" w:rsidRDefault="008D5798">
      <w:pPr>
        <w:adjustRightInd w:val="0"/>
        <w:snapToGrid w:val="0"/>
        <w:contextualSpacing/>
        <w:rPr>
          <w:rFonts w:ascii="黑体" w:eastAsia="黑体" w:hAnsi="黑体" w:cs="黑体"/>
          <w:b/>
          <w:sz w:val="24"/>
          <w:szCs w:val="24"/>
        </w:rPr>
      </w:pP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导师简介：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3340100</wp:posOffset>
            </wp:positionH>
            <wp:positionV relativeFrom="margin">
              <wp:posOffset>723900</wp:posOffset>
            </wp:positionV>
            <wp:extent cx="1714500" cy="2540000"/>
            <wp:effectExtent l="19050" t="0" r="0" b="0"/>
            <wp:wrapSquare wrapText="bothSides"/>
            <wp:docPr id="2" name="图片 0" descr="顾海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顾海鹰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sz w:val="24"/>
          <w:szCs w:val="24"/>
        </w:rPr>
        <w:t>现任教育部高校公共卫生与预防医学类专业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教学指导委员会委员；中华预防医学会公共卫生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教育分会委员；中华预防医学会全国卫生化学教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育学组会副主委；中国材料研究学会纳米材料与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器件分会理事；中华预防医学会化工系统分会常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委；江苏省南通通大化学物安全性评价中心主任；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江苏省生命化学示范中心主任；生物与纳米电化学南通市重点实验室主任；南通大学生命分析化学研究所所长；南通大学杏林学院院长。曾获南通大学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优秀科技工作者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优秀教育工作者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我最喜爱的老师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师德标兵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教学名师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优秀共产党员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等荣誉称号。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近年来主持国家自然科学基金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cs="Times New Roman"/>
          <w:sz w:val="24"/>
          <w:szCs w:val="24"/>
        </w:rPr>
        <w:t>项（结题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>项），主持其他省市级科技项目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余项。近年来发表</w:t>
      </w:r>
      <w:r>
        <w:rPr>
          <w:rFonts w:ascii="Times New Roman" w:hAnsi="Times New Roman" w:cs="Times New Roman"/>
          <w:sz w:val="24"/>
          <w:szCs w:val="24"/>
        </w:rPr>
        <w:t> SCI</w:t>
      </w:r>
      <w:r>
        <w:rPr>
          <w:rFonts w:ascii="Times New Roman" w:cs="Times New Roman"/>
          <w:sz w:val="24"/>
          <w:szCs w:val="24"/>
        </w:rPr>
        <w:t>收录论文</w:t>
      </w:r>
      <w:r>
        <w:rPr>
          <w:rFonts w:ascii="Times New Roman" w:hAnsi="Times New Roman" w:cs="Times New Roman" w:hint="eastAsia"/>
          <w:sz w:val="24"/>
          <w:szCs w:val="24"/>
        </w:rPr>
        <w:t>50</w:t>
      </w:r>
      <w:r>
        <w:rPr>
          <w:rFonts w:ascii="Times New Roman" w:hAnsi="Times New Roman" w:cs="Times New Roman" w:hint="eastAsia"/>
          <w:sz w:val="24"/>
          <w:szCs w:val="24"/>
        </w:rPr>
        <w:t>余</w:t>
      </w:r>
      <w:r>
        <w:rPr>
          <w:rFonts w:ascii="Times New Roman" w:cs="Times New Roman"/>
          <w:sz w:val="24"/>
          <w:szCs w:val="24"/>
        </w:rPr>
        <w:t>篇，授权国家发明专利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>项，申请国家发明专利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cs="Times New Roman"/>
          <w:sz w:val="24"/>
          <w:szCs w:val="24"/>
        </w:rPr>
        <w:t>项。先后多次入选江苏省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青蓝工程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中青年学术带头人，江苏省</w:t>
      </w:r>
      <w:r>
        <w:rPr>
          <w:rFonts w:ascii="Times New Roman" w:hAnsi="Times New Roman" w:cs="Times New Roman"/>
          <w:sz w:val="24"/>
          <w:szCs w:val="24"/>
        </w:rPr>
        <w:t>“333</w:t>
      </w:r>
      <w:r>
        <w:rPr>
          <w:rFonts w:ascii="Times New Roman" w:cs="Times New Roman"/>
          <w:sz w:val="24"/>
          <w:szCs w:val="24"/>
        </w:rPr>
        <w:t>高层次人才培养工程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，江苏省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六大人才高峰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高层次人才培养对象，南通市</w:t>
      </w:r>
      <w:r>
        <w:rPr>
          <w:rFonts w:ascii="Times New Roman" w:hAnsi="Times New Roman" w:cs="Times New Roman"/>
          <w:sz w:val="24"/>
          <w:szCs w:val="24"/>
        </w:rPr>
        <w:t>“226</w:t>
      </w:r>
      <w:r>
        <w:rPr>
          <w:rFonts w:ascii="Times New Roman" w:cs="Times New Roman"/>
          <w:sz w:val="24"/>
          <w:szCs w:val="24"/>
        </w:rPr>
        <w:t>高层次人才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，南通市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专业技术拔尖人才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等各项人才培养项目。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cs="Times New Roman"/>
          <w:sz w:val="24"/>
          <w:szCs w:val="24"/>
        </w:rPr>
        <w:t>年获中国石油和化学工业联合会科学技术进步二等奖，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cs="Times New Roman"/>
          <w:sz w:val="24"/>
          <w:szCs w:val="24"/>
        </w:rPr>
        <w:t>年获得南通市科技进步奖一等奖，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cs="Times New Roman"/>
          <w:sz w:val="24"/>
          <w:szCs w:val="24"/>
        </w:rPr>
        <w:t>年和</w:t>
      </w:r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cs="Times New Roman"/>
          <w:sz w:val="24"/>
          <w:szCs w:val="24"/>
        </w:rPr>
        <w:t>年两次获得南通市科技进步三等奖等。</w:t>
      </w:r>
    </w:p>
    <w:p w:rsidR="008D5798" w:rsidRDefault="008D5798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研究方向：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生物电化学方向</w:t>
      </w:r>
      <w:r>
        <w:rPr>
          <w:rFonts w:ascii="Times New Roman" w:cs="Times New Roman" w:hint="eastAsia"/>
          <w:sz w:val="24"/>
          <w:szCs w:val="24"/>
        </w:rPr>
        <w:t>：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构建基于</w:t>
      </w:r>
      <w:r>
        <w:rPr>
          <w:rFonts w:ascii="Times New Roman" w:hAnsi="Times New Roman" w:cs="Times New Roman"/>
          <w:sz w:val="24"/>
          <w:szCs w:val="24"/>
        </w:rPr>
        <w:t>“{</w:t>
      </w:r>
      <w:r>
        <w:rPr>
          <w:rFonts w:ascii="Times New Roman" w:cs="Times New Roman"/>
          <w:sz w:val="24"/>
          <w:szCs w:val="24"/>
        </w:rPr>
        <w:t>血红蛋白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纳米粒子</w:t>
      </w:r>
      <w:r>
        <w:rPr>
          <w:rFonts w:ascii="Times New Roman" w:hAnsi="Times New Roman" w:cs="Times New Roman"/>
          <w:sz w:val="24"/>
          <w:szCs w:val="24"/>
        </w:rPr>
        <w:t>}n”</w:t>
      </w:r>
      <w:r>
        <w:rPr>
          <w:rFonts w:ascii="Times New Roman" w:cs="Times New Roman"/>
          <w:sz w:val="24"/>
          <w:szCs w:val="24"/>
        </w:rPr>
        <w:t>（即</w:t>
      </w:r>
      <w:r>
        <w:rPr>
          <w:rFonts w:ascii="Times New Roman" w:hAnsi="Times New Roman" w:cs="Times New Roman"/>
          <w:sz w:val="24"/>
          <w:szCs w:val="24"/>
        </w:rPr>
        <w:t>“{Hb/NPs}n”</w:t>
      </w:r>
      <w:r>
        <w:rPr>
          <w:rFonts w:ascii="Times New Roman" w:cs="Times New Roman"/>
          <w:sz w:val="24"/>
          <w:szCs w:val="24"/>
        </w:rPr>
        <w:t>）、</w:t>
      </w:r>
      <w:r>
        <w:rPr>
          <w:rFonts w:ascii="Times New Roman" w:hAnsi="Times New Roman" w:cs="Times New Roman"/>
          <w:sz w:val="24"/>
          <w:szCs w:val="24"/>
        </w:rPr>
        <w:t>“{</w:t>
      </w:r>
      <w:r>
        <w:rPr>
          <w:rFonts w:ascii="Times New Roman" w:cs="Times New Roman"/>
          <w:sz w:val="24"/>
          <w:szCs w:val="24"/>
        </w:rPr>
        <w:t>血红细胞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纳米粒子</w:t>
      </w:r>
      <w:r>
        <w:rPr>
          <w:rFonts w:ascii="Times New Roman" w:hAnsi="Times New Roman" w:cs="Times New Roman"/>
          <w:sz w:val="24"/>
          <w:szCs w:val="24"/>
        </w:rPr>
        <w:t>}n”</w:t>
      </w:r>
      <w:r>
        <w:rPr>
          <w:rFonts w:ascii="Times New Roman" w:cs="Times New Roman"/>
          <w:sz w:val="24"/>
          <w:szCs w:val="24"/>
        </w:rPr>
        <w:t>（即</w:t>
      </w:r>
      <w:r>
        <w:rPr>
          <w:rFonts w:ascii="Times New Roman" w:hAnsi="Times New Roman" w:cs="Times New Roman"/>
          <w:sz w:val="24"/>
          <w:szCs w:val="24"/>
        </w:rPr>
        <w:t>“{RBCs/NPs}n”</w:t>
      </w:r>
      <w:r>
        <w:rPr>
          <w:rFonts w:ascii="Times New Roman" w:cs="Times New Roman"/>
          <w:sz w:val="24"/>
          <w:szCs w:val="24"/>
        </w:rPr>
        <w:t>）有序多层仿生功能膜；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构建具有分子开关、导线、整流、存储等功能生命分子计算机分子器件</w:t>
      </w:r>
      <w:r>
        <w:rPr>
          <w:rFonts w:ascii="Times New Roman" w:cs="Times New Roman" w:hint="eastAsia"/>
          <w:sz w:val="24"/>
          <w:szCs w:val="24"/>
        </w:rPr>
        <w:t>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基于血红蛋白、纳米粒子有序组装的人工红细胞的构建及高效携氧机制研究；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细胞和植物细胞直接电化学及应用研究；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细菌和病毒电化学研究及药物筛选。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纳米电化学方向</w:t>
      </w:r>
      <w:r>
        <w:rPr>
          <w:rFonts w:ascii="Times New Roman" w:cs="Times New Roman" w:hint="eastAsia"/>
          <w:sz w:val="24"/>
          <w:szCs w:val="24"/>
        </w:rPr>
        <w:t>：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lastRenderedPageBreak/>
        <w:t>研究具有优越电化学性能的纳米</w:t>
      </w:r>
      <w:r>
        <w:rPr>
          <w:rFonts w:ascii="Times New Roman" w:cs="Times New Roman" w:hint="eastAsia"/>
          <w:sz w:val="24"/>
          <w:szCs w:val="24"/>
        </w:rPr>
        <w:t>（</w:t>
      </w:r>
      <w:r>
        <w:rPr>
          <w:rFonts w:ascii="Times New Roman" w:cs="Times New Roman"/>
          <w:sz w:val="24"/>
          <w:szCs w:val="24"/>
        </w:rPr>
        <w:t>复合</w:t>
      </w:r>
      <w:r>
        <w:rPr>
          <w:rFonts w:ascii="Times New Roman" w:cs="Times New Roman" w:hint="eastAsia"/>
          <w:sz w:val="24"/>
          <w:szCs w:val="24"/>
        </w:rPr>
        <w:t>）</w:t>
      </w:r>
      <w:r>
        <w:rPr>
          <w:rFonts w:ascii="Times New Roman" w:cs="Times New Roman"/>
          <w:sz w:val="24"/>
          <w:szCs w:val="24"/>
        </w:rPr>
        <w:t>材料的</w:t>
      </w:r>
      <w:r>
        <w:rPr>
          <w:rFonts w:ascii="Times New Roman" w:cs="Times New Roman" w:hint="eastAsia"/>
          <w:sz w:val="24"/>
          <w:szCs w:val="24"/>
        </w:rPr>
        <w:t>制备</w:t>
      </w:r>
      <w:r>
        <w:rPr>
          <w:rFonts w:ascii="Times New Roman" w:cs="Times New Roman"/>
          <w:sz w:val="24"/>
          <w:szCs w:val="24"/>
        </w:rPr>
        <w:t>工艺；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电致化学发光</w:t>
      </w:r>
      <w:r>
        <w:rPr>
          <w:rFonts w:ascii="Times New Roman" w:cs="Times New Roman" w:hint="eastAsia"/>
          <w:sz w:val="24"/>
          <w:szCs w:val="24"/>
        </w:rPr>
        <w:t>及生物成像</w:t>
      </w:r>
      <w:r>
        <w:rPr>
          <w:rFonts w:ascii="Times New Roman" w:cs="Times New Roman"/>
          <w:sz w:val="24"/>
          <w:szCs w:val="24"/>
        </w:rPr>
        <w:t>的生命过程实时分析检测技术</w:t>
      </w:r>
      <w:r>
        <w:rPr>
          <w:rFonts w:ascii="Times New Roman" w:cs="Times New Roman" w:hint="eastAsia"/>
          <w:sz w:val="24"/>
          <w:szCs w:val="24"/>
        </w:rPr>
        <w:t>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构建</w:t>
      </w:r>
      <w:r>
        <w:rPr>
          <w:rFonts w:ascii="Times New Roman" w:cs="Times New Roman" w:hint="eastAsia"/>
          <w:sz w:val="24"/>
          <w:szCs w:val="24"/>
        </w:rPr>
        <w:t>基于</w:t>
      </w:r>
      <w:r>
        <w:rPr>
          <w:rFonts w:ascii="Times New Roman" w:cs="Times New Roman"/>
          <w:sz w:val="24"/>
          <w:szCs w:val="24"/>
        </w:rPr>
        <w:t>表面功能化修饰的</w:t>
      </w:r>
      <w:r>
        <w:rPr>
          <w:rFonts w:ascii="Times New Roman" w:hAnsi="Times New Roman" w:cs="Times New Roman"/>
          <w:sz w:val="24"/>
          <w:szCs w:val="24"/>
        </w:rPr>
        <w:t>Fe</w:t>
      </w:r>
      <w:hyperlink r:id="rId9" w:tgtFrame="_blank" w:history="1">
        <w:r>
          <w:rPr>
            <w:rFonts w:ascii="Times New Roman" w:hAnsi="Times New Roman" w:cs="Times New Roman"/>
            <w:sz w:val="24"/>
            <w:szCs w:val="24"/>
            <w:vertAlign w:val="subscript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>O</w:t>
      </w:r>
      <w:hyperlink r:id="rId10" w:tgtFrame="_blank" w:history="1">
        <w:r>
          <w:rPr>
            <w:rFonts w:ascii="Times New Roman" w:hAnsi="Times New Roman" w:cs="Times New Roman"/>
            <w:sz w:val="24"/>
            <w:szCs w:val="24"/>
            <w:vertAlign w:val="subscript"/>
          </w:rPr>
          <w:t>4</w:t>
        </w:r>
      </w:hyperlink>
      <w:r>
        <w:rPr>
          <w:rFonts w:ascii="Times New Roman" w:cs="Times New Roman"/>
          <w:sz w:val="24"/>
          <w:szCs w:val="24"/>
        </w:rPr>
        <w:t>纳米粒子实时检</w:t>
      </w:r>
      <w:r>
        <w:rPr>
          <w:rFonts w:ascii="Times New Roman" w:cs="Times New Roman" w:hint="eastAsia"/>
          <w:sz w:val="24"/>
          <w:szCs w:val="24"/>
        </w:rPr>
        <w:t>测</w:t>
      </w:r>
      <w:r>
        <w:rPr>
          <w:rFonts w:ascii="Times New Roman" w:cs="Times New Roman"/>
          <w:sz w:val="24"/>
          <w:szCs w:val="24"/>
        </w:rPr>
        <w:t>微纳器件。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纳米材料安全性及生物组织工程方向：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开展纳米绿色处理技术、材料安全性评价和改进的研究；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开展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活性全层皮肤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、及肝脏的体外重建研究；</w:t>
      </w:r>
    </w:p>
    <w:p w:rsidR="008D5798" w:rsidRDefault="00FD3837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生物检测及化学物毒理研究。</w:t>
      </w:r>
    </w:p>
    <w:p w:rsidR="008D5798" w:rsidRDefault="008D5798">
      <w:pPr>
        <w:adjustRightInd w:val="0"/>
        <w:snapToGrid w:val="0"/>
        <w:contextualSpacing/>
        <w:rPr>
          <w:sz w:val="24"/>
          <w:szCs w:val="24"/>
        </w:rPr>
      </w:pP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荣誉获奖：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科研获奖</w:t>
      </w:r>
      <w:r>
        <w:rPr>
          <w:rFonts w:hint="eastAsia"/>
          <w:sz w:val="24"/>
          <w:szCs w:val="24"/>
        </w:rPr>
        <w:t>：</w:t>
      </w:r>
    </w:p>
    <w:p w:rsidR="008D5798" w:rsidRDefault="00FD3837" w:rsidP="004C0B58">
      <w:pPr>
        <w:adjustRightInd w:val="0"/>
        <w:snapToGrid w:val="0"/>
        <w:spacing w:line="360" w:lineRule="auto"/>
        <w:ind w:leftChars="103" w:left="1044" w:hangingChars="345" w:hanging="828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“Fe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cs="Times New Roman"/>
          <w:sz w:val="24"/>
          <w:szCs w:val="24"/>
        </w:rPr>
        <w:t>磁性纳米粒子表面功能化修饰、生物兼容性及其应用研究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获得南通市科技进步一等奖</w:t>
      </w:r>
    </w:p>
    <w:p w:rsidR="008D5798" w:rsidRDefault="00FD3837" w:rsidP="004C0B58">
      <w:pPr>
        <w:adjustRightInd w:val="0"/>
        <w:snapToGrid w:val="0"/>
        <w:spacing w:line="360" w:lineRule="auto"/>
        <w:ind w:leftChars="103" w:left="1044" w:hangingChars="345" w:hanging="828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琥珀酸聚醚烷基类助剂的产业化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获得中国石油和化学工业科学技术奖二等奖</w:t>
      </w:r>
    </w:p>
    <w:p w:rsidR="008D5798" w:rsidRDefault="00FD3837" w:rsidP="004C0B58">
      <w:pPr>
        <w:adjustRightInd w:val="0"/>
        <w:snapToGrid w:val="0"/>
        <w:spacing w:line="360" w:lineRule="auto"/>
        <w:ind w:leftChars="103" w:left="1044" w:hangingChars="345" w:hanging="828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cs="Times New Roman"/>
          <w:sz w:val="24"/>
          <w:szCs w:val="24"/>
        </w:rPr>
        <w:t>快速增殖角质形成细胞介观功能支架的构建及临床应用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获南通市科技进步奖三等奖</w:t>
      </w:r>
    </w:p>
    <w:p w:rsidR="008D5798" w:rsidRDefault="00FD3837" w:rsidP="004C0B58">
      <w:pPr>
        <w:adjustRightInd w:val="0"/>
        <w:snapToGrid w:val="0"/>
        <w:spacing w:line="360" w:lineRule="auto"/>
        <w:ind w:leftChars="103" w:left="1044" w:hangingChars="345" w:hanging="82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cs="Times New Roman"/>
          <w:sz w:val="24"/>
          <w:szCs w:val="24"/>
        </w:rPr>
        <w:t>年南京大学第七届浦发银行</w:t>
      </w:r>
      <w:r>
        <w:rPr>
          <w:rFonts w:ascii="Times New Roman" w:hAnsi="Times New Roman" w:cs="Times New Roman"/>
          <w:sz w:val="24"/>
          <w:szCs w:val="24"/>
        </w:rPr>
        <w:t>SCI</w:t>
      </w:r>
      <w:r>
        <w:rPr>
          <w:rFonts w:ascii="Times New Roman" w:cs="Times New Roman"/>
          <w:sz w:val="24"/>
          <w:szCs w:val="24"/>
        </w:rPr>
        <w:t>论文奖</w:t>
      </w:r>
    </w:p>
    <w:p w:rsidR="008D5798" w:rsidRDefault="00FD3837" w:rsidP="004C0B58">
      <w:pPr>
        <w:adjustRightInd w:val="0"/>
        <w:snapToGrid w:val="0"/>
        <w:spacing w:line="360" w:lineRule="auto"/>
        <w:ind w:leftChars="103" w:left="1044" w:hangingChars="345" w:hanging="828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cs="Times New Roman"/>
          <w:sz w:val="24"/>
          <w:szCs w:val="24"/>
        </w:rPr>
        <w:t>年南京大学第五届浦发银行</w:t>
      </w:r>
      <w:r>
        <w:rPr>
          <w:rFonts w:ascii="Times New Roman" w:hAnsi="Times New Roman" w:cs="Times New Roman"/>
          <w:sz w:val="24"/>
          <w:szCs w:val="24"/>
        </w:rPr>
        <w:t>SCI</w:t>
      </w:r>
      <w:r>
        <w:rPr>
          <w:rFonts w:ascii="Times New Roman" w:cs="Times New Roman"/>
          <w:sz w:val="24"/>
          <w:szCs w:val="24"/>
        </w:rPr>
        <w:t>论文引用奖</w:t>
      </w:r>
    </w:p>
    <w:p w:rsidR="008D5798" w:rsidRDefault="00FD3837" w:rsidP="004C0B58">
      <w:pPr>
        <w:adjustRightInd w:val="0"/>
        <w:snapToGrid w:val="0"/>
        <w:spacing w:line="360" w:lineRule="auto"/>
        <w:ind w:leftChars="103" w:left="1044" w:hangingChars="345" w:hanging="828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细胞纳米电化学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获南京大学优秀博士后奖一等奖</w:t>
      </w:r>
    </w:p>
    <w:p w:rsidR="008D5798" w:rsidRDefault="00FD3837" w:rsidP="004C0B58">
      <w:pPr>
        <w:adjustRightInd w:val="0"/>
        <w:snapToGrid w:val="0"/>
        <w:spacing w:line="360" w:lineRule="auto"/>
        <w:ind w:leftChars="103" w:left="1044" w:hangingChars="345" w:hanging="82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蛋白质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金胶纳米仿生功能界面的研制、表征及应用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获南通市科技进步奖三等奖</w:t>
      </w:r>
    </w:p>
    <w:p w:rsidR="008D5798" w:rsidRDefault="00FD3837">
      <w:pPr>
        <w:adjustRightInd w:val="0"/>
        <w:snapToGrid w:val="0"/>
        <w:spacing w:line="360" w:lineRule="auto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教学及相关获奖</w:t>
      </w:r>
      <w:r>
        <w:rPr>
          <w:rFonts w:hint="eastAsia"/>
          <w:sz w:val="24"/>
          <w:szCs w:val="24"/>
        </w:rPr>
        <w:t>：</w:t>
      </w:r>
    </w:p>
    <w:p w:rsidR="008D5798" w:rsidRDefault="00FD3837">
      <w:pPr>
        <w:adjustRightInd w:val="0"/>
        <w:snapToGrid w:val="0"/>
        <w:spacing w:line="360" w:lineRule="auto"/>
        <w:ind w:leftChars="400" w:left="840"/>
        <w:contextualSpacing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cs="Times New Roman"/>
          <w:sz w:val="24"/>
          <w:szCs w:val="24"/>
        </w:rPr>
        <w:t>年南通大学优秀硕士学位论文指导教师</w:t>
      </w:r>
      <w:r>
        <w:rPr>
          <w:rFonts w:ascii="Times New Roman" w:hAnsi="Times New Roman" w:cs="Times New Roman"/>
          <w:sz w:val="24"/>
          <w:szCs w:val="24"/>
        </w:rPr>
        <w:br/>
        <w:t>2011</w:t>
      </w:r>
      <w:r>
        <w:rPr>
          <w:rFonts w:ascii="Times New Roman" w:cs="Times New Roman"/>
          <w:sz w:val="24"/>
          <w:szCs w:val="24"/>
        </w:rPr>
        <w:t>年南通大学优秀硕士学位论文指导教师</w:t>
      </w:r>
      <w:r>
        <w:rPr>
          <w:rFonts w:ascii="Times New Roman" w:hAnsi="Times New Roman" w:cs="Times New Roman"/>
          <w:sz w:val="24"/>
          <w:szCs w:val="24"/>
        </w:rPr>
        <w:br/>
        <w:t>2010</w:t>
      </w:r>
      <w:r>
        <w:rPr>
          <w:rFonts w:ascii="Times New Roman" w:cs="Times New Roman"/>
          <w:sz w:val="24"/>
          <w:szCs w:val="24"/>
        </w:rPr>
        <w:t>年江苏省优秀硕士学位论文指导老师</w:t>
      </w:r>
      <w:r>
        <w:rPr>
          <w:rFonts w:ascii="Times New Roman" w:hAnsi="Times New Roman" w:cs="Times New Roman"/>
          <w:sz w:val="24"/>
          <w:szCs w:val="24"/>
        </w:rPr>
        <w:br/>
        <w:t>2008</w:t>
      </w:r>
      <w:r>
        <w:rPr>
          <w:rFonts w:ascii="Times New Roman" w:cs="Times New Roman"/>
          <w:sz w:val="24"/>
          <w:szCs w:val="24"/>
        </w:rPr>
        <w:t>年南通大学优秀硕士学位论文指导老师</w:t>
      </w:r>
      <w:r>
        <w:rPr>
          <w:rFonts w:ascii="Times New Roman" w:hAnsi="Times New Roman" w:cs="Times New Roman"/>
          <w:sz w:val="24"/>
          <w:szCs w:val="24"/>
        </w:rPr>
        <w:br/>
        <w:t>2007</w:t>
      </w:r>
      <w:r>
        <w:rPr>
          <w:rFonts w:ascii="Times New Roman" w:cs="Times New Roman"/>
          <w:sz w:val="24"/>
          <w:szCs w:val="24"/>
        </w:rPr>
        <w:t>年南通大学优秀硕士学位论文指导教师</w:t>
      </w:r>
      <w:r>
        <w:rPr>
          <w:rFonts w:ascii="Times New Roman" w:hAnsi="Times New Roman" w:cs="Times New Roman"/>
          <w:sz w:val="24"/>
          <w:szCs w:val="24"/>
        </w:rPr>
        <w:br/>
        <w:t>2006</w:t>
      </w:r>
      <w:r>
        <w:rPr>
          <w:rFonts w:ascii="Times New Roman" w:cs="Times New Roman"/>
          <w:sz w:val="24"/>
          <w:szCs w:val="24"/>
        </w:rPr>
        <w:t>年南通大学</w:t>
      </w: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cs="Times New Roman"/>
          <w:sz w:val="24"/>
          <w:szCs w:val="24"/>
        </w:rPr>
        <w:t>届优秀毕业设计（论文）一等奖指导教师</w:t>
      </w:r>
      <w:r>
        <w:rPr>
          <w:rFonts w:ascii="Times New Roman" w:hAnsi="Times New Roman" w:cs="Times New Roman"/>
          <w:sz w:val="24"/>
          <w:szCs w:val="24"/>
        </w:rPr>
        <w:br/>
        <w:t>2006</w:t>
      </w:r>
      <w:r>
        <w:rPr>
          <w:rFonts w:ascii="Times New Roman" w:cs="Times New Roman"/>
          <w:sz w:val="24"/>
          <w:szCs w:val="24"/>
        </w:rPr>
        <w:t>年南通大学</w:t>
      </w: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cs="Times New Roman"/>
          <w:sz w:val="24"/>
          <w:szCs w:val="24"/>
        </w:rPr>
        <w:t>届优秀毕业设计（论文）三等奖指导教师</w:t>
      </w:r>
      <w:r>
        <w:rPr>
          <w:rFonts w:ascii="Times New Roman" w:hAnsi="Times New Roman" w:cs="Times New Roman"/>
          <w:sz w:val="24"/>
          <w:szCs w:val="24"/>
        </w:rPr>
        <w:br/>
        <w:t>2005</w:t>
      </w:r>
      <w:r>
        <w:rPr>
          <w:rFonts w:ascii="Times New Roman" w:cs="Times New Roman"/>
          <w:sz w:val="24"/>
          <w:szCs w:val="24"/>
        </w:rPr>
        <w:t>年江苏省普通高等学校本专科优秀毕业设计（论文）一等奖指导教师</w:t>
      </w:r>
    </w:p>
    <w:p w:rsidR="008D5798" w:rsidRDefault="008D5798">
      <w:pPr>
        <w:adjustRightInd w:val="0"/>
        <w:snapToGrid w:val="0"/>
        <w:spacing w:line="360" w:lineRule="auto"/>
        <w:ind w:leftChars="400" w:left="840"/>
        <w:contextualSpacing/>
        <w:rPr>
          <w:rFonts w:ascii="Times New Roman" w:hAnsi="Times New Roman" w:cs="Times New Roman"/>
          <w:sz w:val="24"/>
          <w:szCs w:val="24"/>
        </w:rPr>
      </w:pP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主持在研项目：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1. </w:t>
      </w:r>
      <w:r>
        <w:rPr>
          <w:rFonts w:ascii="Times New Roman" w:cs="Times New Roman"/>
          <w:sz w:val="24"/>
          <w:szCs w:val="24"/>
        </w:rPr>
        <w:t>国家自然科学基金：高效携氧人工红细胞的构建及其机制的研究（</w:t>
      </w:r>
      <w:r>
        <w:rPr>
          <w:rFonts w:ascii="Times New Roman" w:hAnsi="Times New Roman" w:cs="Times New Roman"/>
          <w:sz w:val="24"/>
          <w:szCs w:val="24"/>
        </w:rPr>
        <w:t>21475070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2014 </w:t>
      </w:r>
    </w:p>
    <w:p w:rsidR="008D5798" w:rsidRDefault="008D5798">
      <w:pPr>
        <w:pStyle w:val="1"/>
        <w:adjustRightInd w:val="0"/>
        <w:snapToGrid w:val="0"/>
        <w:spacing w:line="360" w:lineRule="auto"/>
        <w:ind w:left="780" w:firstLineChars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已完成科研项目：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1. </w:t>
      </w:r>
      <w:r>
        <w:rPr>
          <w:rFonts w:ascii="Times New Roman" w:cs="Times New Roman"/>
          <w:sz w:val="24"/>
          <w:szCs w:val="24"/>
        </w:rPr>
        <w:t>国家自然科学基金：基于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血细胞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纳米粒子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生物器件的构建及其应用基础研究（</w:t>
      </w:r>
      <w:r>
        <w:rPr>
          <w:rFonts w:ascii="Times New Roman" w:hAnsi="Times New Roman" w:cs="Times New Roman"/>
          <w:sz w:val="24"/>
          <w:szCs w:val="24"/>
        </w:rPr>
        <w:t>21175075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cs="Times New Roman"/>
          <w:sz w:val="24"/>
          <w:szCs w:val="24"/>
        </w:rPr>
        <w:t>国家自然科学基金：基于</w:t>
      </w:r>
      <w:r>
        <w:rPr>
          <w:rFonts w:ascii="Times New Roman" w:hAnsi="Times New Roman" w:cs="Times New Roman"/>
          <w:sz w:val="24"/>
          <w:szCs w:val="24"/>
        </w:rPr>
        <w:t>"{</w:t>
      </w:r>
      <w:r>
        <w:rPr>
          <w:rFonts w:ascii="Times New Roman" w:cs="Times New Roman"/>
          <w:sz w:val="24"/>
          <w:szCs w:val="24"/>
        </w:rPr>
        <w:t>血红蛋白</w:t>
      </w:r>
      <w:r>
        <w:rPr>
          <w:rFonts w:ascii="Times New Roman" w:hAnsi="Times New Roman" w:cs="Times New Roman"/>
          <w:sz w:val="24"/>
          <w:szCs w:val="24"/>
        </w:rPr>
        <w:t>/Au@Fe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cs="Times New Roman"/>
          <w:sz w:val="24"/>
          <w:szCs w:val="24"/>
        </w:rPr>
        <w:t>多层组装的生物分子电子器件研究（</w:t>
      </w:r>
      <w:r>
        <w:rPr>
          <w:rFonts w:ascii="Times New Roman" w:hAnsi="Times New Roman" w:cs="Times New Roman"/>
          <w:sz w:val="24"/>
          <w:szCs w:val="24"/>
        </w:rPr>
        <w:t>20875051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cs="Times New Roman"/>
          <w:sz w:val="24"/>
          <w:szCs w:val="24"/>
        </w:rPr>
        <w:t>国家自然科学基金：基于</w:t>
      </w:r>
      <w:r>
        <w:rPr>
          <w:rFonts w:ascii="Times New Roman" w:hAnsi="Times New Roman" w:cs="Times New Roman"/>
          <w:sz w:val="24"/>
          <w:szCs w:val="24"/>
        </w:rPr>
        <w:t>“ {</w:t>
      </w:r>
      <w:r>
        <w:rPr>
          <w:rFonts w:ascii="Times New Roman" w:cs="Times New Roman"/>
          <w:sz w:val="24"/>
          <w:szCs w:val="24"/>
        </w:rPr>
        <w:t>血红蛋白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纳米粒子（团簇）</w:t>
      </w:r>
      <w:r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  <w:r>
        <w:rPr>
          <w:rFonts w:ascii="Times New Roman" w:cs="Times New Roman"/>
          <w:sz w:val="24"/>
          <w:szCs w:val="24"/>
        </w:rPr>
        <w:t>多层组装的生物纳米器件研究（</w:t>
      </w:r>
      <w:r>
        <w:rPr>
          <w:rFonts w:ascii="Times New Roman" w:hAnsi="Times New Roman" w:cs="Times New Roman"/>
          <w:sz w:val="24"/>
          <w:szCs w:val="24"/>
        </w:rPr>
        <w:t>20675042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cs="Times New Roman"/>
          <w:sz w:val="24"/>
          <w:szCs w:val="24"/>
        </w:rPr>
        <w:t>江苏省自然科学基金：表面功能化修饰的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cs="Times New Roman"/>
          <w:sz w:val="24"/>
          <w:szCs w:val="24"/>
        </w:rPr>
        <w:t>纳米粒子生物兼容性和安全性评价及其应用</w:t>
      </w:r>
      <w:r>
        <w:rPr>
          <w:rFonts w:ascii="Times New Roman" w:hAnsi="Times New Roman" w:cs="Times New Roman"/>
          <w:sz w:val="24"/>
          <w:szCs w:val="24"/>
        </w:rPr>
        <w:t>(BK2011047)2012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</w:t>
      </w:r>
      <w:r>
        <w:rPr>
          <w:rFonts w:ascii="Times New Roman" w:cs="Times New Roman"/>
          <w:sz w:val="24"/>
          <w:szCs w:val="24"/>
        </w:rPr>
        <w:t>江苏省自然科学基金：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cs="Times New Roman"/>
          <w:sz w:val="24"/>
          <w:szCs w:val="24"/>
        </w:rPr>
        <w:t>磁性纳米粒子的表面功能化修饰、生物兼容性及其应用研究（</w:t>
      </w:r>
      <w:r>
        <w:rPr>
          <w:rFonts w:ascii="Times New Roman" w:hAnsi="Times New Roman" w:cs="Times New Roman"/>
          <w:sz w:val="24"/>
          <w:szCs w:val="24"/>
        </w:rPr>
        <w:t>BK2009152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2009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 </w:t>
      </w:r>
      <w:r>
        <w:rPr>
          <w:rFonts w:ascii="Times New Roman" w:cs="Times New Roman"/>
          <w:sz w:val="24"/>
          <w:szCs w:val="24"/>
        </w:rPr>
        <w:t>江苏省科技厅社会发展基金：快速增殖角质形成细胞介观功能支架的构建及临床应用（</w:t>
      </w:r>
      <w:r>
        <w:rPr>
          <w:rFonts w:ascii="Times New Roman" w:hAnsi="Times New Roman" w:cs="Times New Roman"/>
          <w:sz w:val="24"/>
          <w:szCs w:val="24"/>
        </w:rPr>
        <w:t>BS2005030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7. </w:t>
      </w:r>
      <w:r>
        <w:rPr>
          <w:rFonts w:ascii="Times New Roman" w:cs="Times New Roman"/>
          <w:sz w:val="24"/>
          <w:szCs w:val="24"/>
        </w:rPr>
        <w:t>中国博士后基金项目：细胞纳米电化学</w:t>
      </w:r>
      <w:r>
        <w:rPr>
          <w:rFonts w:ascii="Times New Roman" w:hAnsi="Times New Roman" w:cs="Times New Roman"/>
          <w:sz w:val="24"/>
          <w:szCs w:val="24"/>
        </w:rPr>
        <w:t xml:space="preserve"> 2004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 </w:t>
      </w:r>
      <w:r>
        <w:rPr>
          <w:rFonts w:ascii="Times New Roman" w:cs="Times New Roman"/>
          <w:sz w:val="24"/>
          <w:szCs w:val="24"/>
        </w:rPr>
        <w:t>国家科技部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中小企业公共技术服务补助资金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项目（</w:t>
      </w:r>
      <w:r>
        <w:rPr>
          <w:rFonts w:ascii="Times New Roman" w:hAnsi="Times New Roman" w:cs="Times New Roman"/>
          <w:sz w:val="24"/>
          <w:szCs w:val="24"/>
        </w:rPr>
        <w:t>09C26143203915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2009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 </w:t>
      </w:r>
      <w:r>
        <w:rPr>
          <w:rFonts w:ascii="Times New Roman" w:cs="Times New Roman"/>
          <w:sz w:val="24"/>
          <w:szCs w:val="24"/>
        </w:rPr>
        <w:t>江苏省科技厅江苏省化学物安全性毒理学评价公共技术服务平台（</w:t>
      </w:r>
      <w:r>
        <w:rPr>
          <w:rFonts w:ascii="Times New Roman" w:hAnsi="Times New Roman" w:cs="Times New Roman"/>
          <w:sz w:val="24"/>
          <w:szCs w:val="24"/>
        </w:rPr>
        <w:t>BM2010589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2010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江苏省科技厅江苏省南通化学物检测及安全评价公共技术服务中心（</w:t>
      </w:r>
      <w:r>
        <w:rPr>
          <w:rFonts w:ascii="Times New Roman" w:hAnsi="Times New Roman" w:cs="Times New Roman"/>
          <w:sz w:val="24"/>
          <w:szCs w:val="24"/>
        </w:rPr>
        <w:t>BM2008134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2008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江苏省高校高新技术产业发展项目：角质形成细胞在纳米银支架上快速增殖及临床应用（</w:t>
      </w:r>
      <w:r>
        <w:rPr>
          <w:rFonts w:ascii="Times New Roman" w:hAnsi="Times New Roman" w:cs="Times New Roman"/>
          <w:sz w:val="24"/>
          <w:szCs w:val="24"/>
        </w:rPr>
        <w:t>JH03-041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2004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江苏省人事厅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六大人才高峰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资助项目：肝细胞、角质形成细胞在纳米功能支架上的快速增殖及临床应用研究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13</w:t>
      </w:r>
      <w:r>
        <w:rPr>
          <w:rFonts w:asci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江苏省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青蓝工程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中青年学术带头人资助项目：纳米技术快速增殖的肝细胞、角质形成细胞的临床应用研究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14.</w:t>
      </w:r>
      <w:r>
        <w:rPr>
          <w:rFonts w:ascii="Times New Roman" w:cs="Times New Roman"/>
          <w:sz w:val="24"/>
          <w:szCs w:val="24"/>
        </w:rPr>
        <w:t>南通市</w:t>
      </w:r>
      <w:r>
        <w:rPr>
          <w:rFonts w:ascii="Times New Roman" w:hAnsi="Times New Roman" w:cs="Times New Roman"/>
          <w:sz w:val="24"/>
          <w:szCs w:val="24"/>
        </w:rPr>
        <w:t>科技局公共技术服务平台建设项目：化学物安全性毒理学评价公共技术服务平台（</w:t>
      </w:r>
      <w:r>
        <w:rPr>
          <w:rFonts w:ascii="Times New Roman" w:hAnsi="Times New Roman" w:cs="Times New Roman"/>
          <w:sz w:val="24"/>
          <w:szCs w:val="24"/>
        </w:rPr>
        <w:t>D5016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8D5798" w:rsidRDefault="00FD3837">
      <w:pPr>
        <w:pStyle w:val="1"/>
        <w:adjustRightInd w:val="0"/>
        <w:snapToGrid w:val="0"/>
        <w:spacing w:line="360" w:lineRule="auto"/>
        <w:ind w:left="218" w:hangingChars="91" w:hanging="2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15</w:t>
      </w:r>
      <w:r>
        <w:rPr>
          <w:rFonts w:ascii="Times New Roman" w:cs="Times New Roman" w:hint="eastAsia"/>
          <w:sz w:val="24"/>
          <w:szCs w:val="24"/>
        </w:rPr>
        <w:t>.</w:t>
      </w:r>
      <w:r>
        <w:rPr>
          <w:rFonts w:ascii="Times New Roman" w:cs="Times New Roman"/>
          <w:sz w:val="24"/>
          <w:szCs w:val="24"/>
        </w:rPr>
        <w:t>江苏省教育厅自然科学基金项目：细胞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纳米团簇的组装、表征及应用研究</w:t>
      </w:r>
      <w:r>
        <w:rPr>
          <w:rFonts w:ascii="Times New Roman" w:hAnsi="Times New Roman" w:cs="Times New Roman"/>
          <w:sz w:val="24"/>
          <w:szCs w:val="24"/>
        </w:rPr>
        <w:t>(03KJB150107) 2003</w:t>
      </w:r>
    </w:p>
    <w:p w:rsidR="008D5798" w:rsidRDefault="008D5798">
      <w:pPr>
        <w:adjustRightInd w:val="0"/>
        <w:snapToGrid w:val="0"/>
        <w:spacing w:line="360" w:lineRule="auto"/>
        <w:ind w:firstLineChars="200" w:firstLine="480"/>
        <w:contextualSpacing/>
        <w:rPr>
          <w:rFonts w:ascii="Times New Roman" w:hAnsi="Times New Roman" w:cs="Times New Roman"/>
          <w:sz w:val="24"/>
          <w:szCs w:val="24"/>
        </w:rPr>
      </w:pP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近五年发表的论文：</w:t>
      </w:r>
    </w:p>
    <w:p w:rsidR="008D5798" w:rsidRDefault="00FD3837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Zhong-Qin Pan, </w:t>
      </w:r>
      <w:hyperlink r:id="rId11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Ting-Ting Wu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12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Yang Liu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13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Chun-Mei Yu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14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Ning Bao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Hai-Ying Gu*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,</w:t>
      </w:r>
      <w:r w:rsidR="00E82483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Oxygen carrying capability evaluation based on direct electrochemistry of highly loaded hemoglobin spheres.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Surfaces and Interfaces, 2017,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6: 50-55.</w:t>
      </w:r>
    </w:p>
    <w:p w:rsidR="008D5798" w:rsidRDefault="00FD3837" w:rsidP="00C61C80">
      <w:pPr>
        <w:adjustRightInd w:val="0"/>
        <w:snapToGrid w:val="0"/>
        <w:spacing w:line="360" w:lineRule="auto"/>
        <w:ind w:left="281" w:hangingChars="117" w:hanging="281"/>
        <w:rPr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2.</w:t>
      </w:r>
      <w:hyperlink r:id="rId15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Yan-Nan Lu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16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Ting-Ting Hu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17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Ting-Ting Wu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18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Xiao-Jun Liu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19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Ning Bao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Chun-Mei Yu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E82483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21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Hong He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Hai-Ying Gu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Construction of electrochemical avenue for evaluating oxygen-carrying performance of a microsphere-based oxygen carrier with bovine serum albumin protection layer.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Journal of Electroanalytical Chemistry, 2016,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781: 327-331.</w:t>
      </w:r>
    </w:p>
    <w:p w:rsidR="008D5798" w:rsidRDefault="00FD3837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3. </w:t>
      </w:r>
      <w:hyperlink r:id="rId22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Wei-Bo Li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23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Dong-Ping Qian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24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Qiu-Hong Wang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25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Yu-Bin Li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26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Ning Bao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27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Chun-Mei Yu</w:t>
        </w:r>
      </w:hyperlink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*,</w:t>
      </w:r>
      <w:r w:rsidR="004C0B58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Fully-drawn origami paper analytical device for electrochemical detection of glucose.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Sensors and Actuators B: Chemical, 2016,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231: 230-238.</w:t>
      </w:r>
    </w:p>
    <w:p w:rsidR="008D5798" w:rsidRDefault="00FD3837" w:rsidP="00C61C80">
      <w:pPr>
        <w:adjustRightInd w:val="0"/>
        <w:snapToGrid w:val="0"/>
        <w:spacing w:line="360" w:lineRule="auto"/>
        <w:ind w:left="281" w:hangingChars="117" w:hanging="281"/>
        <w:rPr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4.</w:t>
      </w:r>
      <w:hyperlink r:id="rId28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Qiu-Hong Wang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Wei-Bo Li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30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Dong-Ping Qian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Yu-Bin Li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32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Ning Bao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33" w:history="1">
        <w:r w:rsidR="00E82483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Chun-Mei</w:t>
        </w:r>
        <w:r w:rsidR="00E82483">
          <w:rPr>
            <w:rStyle w:val="a9"/>
            <w:rFonts w:ascii="Times New Roman" w:hAnsi="Times New Roman" w:cs="Times New Roman" w:hint="eastAsia"/>
            <w:color w:val="auto"/>
            <w:sz w:val="24"/>
            <w:szCs w:val="24"/>
          </w:rPr>
          <w:t xml:space="preserve"> </w:t>
        </w:r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Yu</w:t>
        </w:r>
      </w:hyperlink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*,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Paper–based analytical device for detection of extracellular hydrogen peroxide and its application to evaluate drug–induced apoptosis.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Electrochimica Acta, 2016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204: 128-135.</w:t>
      </w:r>
    </w:p>
    <w:p w:rsidR="008D5798" w:rsidRDefault="00FD3837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 xml:space="preserve">5. </w:t>
      </w:r>
      <w:hyperlink r:id="rId34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Wei-Bo Li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35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Dong-Ping Qian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Yu-Bin Li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37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Ning Bao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38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Chun-Mei Yu</w:t>
        </w:r>
      </w:hyperlink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*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,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,</w:t>
      </w:r>
      <w:r w:rsidR="00E82483">
        <w:rPr>
          <w:rFonts w:ascii="Times New Roman" w:hAnsi="Times New Roman" w:cs="Times New Roman" w:hint="eastAsi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Fully-drawn pencil-on-paper sensors for electroanalysis of dopamine.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Journal of Electroanalytical Chemistry,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2016, 769: 72-79.</w:t>
      </w:r>
    </w:p>
    <w:p w:rsidR="008D5798" w:rsidRDefault="00FD3837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 xml:space="preserve">6. </w:t>
      </w:r>
      <w:hyperlink r:id="rId39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Yang Liu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0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Jin Gong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1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Wei-Ping Wu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2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Yu-Ting Fang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3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Qi Wang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novel bio-nanocomposite based on hemoglobin and carboxyl graphene for enhancing the ability of carrying oxygen.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Sensors and Actuators B: Chemical, 2016,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222: 588-597.</w:t>
      </w:r>
    </w:p>
    <w:p w:rsidR="004C0B58" w:rsidRDefault="00FD3837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7.</w:t>
      </w:r>
      <w:r w:rsidR="00E8248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 xml:space="preserve"> </w:t>
      </w:r>
      <w:hyperlink r:id="rId44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Li-Jun Sun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5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Xiao-Jun Liu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6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Qiao-Ling Sun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7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Meng Cai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8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Jia-Jing Zhou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49" w:history="1">
        <w:r w:rsidR="00E82483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Zeng-Lin</w:t>
        </w:r>
        <w:r w:rsidR="00E82483">
          <w:rPr>
            <w:rStyle w:val="a9"/>
            <w:rFonts w:ascii="Times New Roman" w:hAnsi="Times New Roman" w:cs="Times New Roman" w:hint="eastAsia"/>
            <w:color w:val="auto"/>
            <w:sz w:val="24"/>
            <w:szCs w:val="24"/>
          </w:rPr>
          <w:t xml:space="preserve"> </w:t>
        </w:r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Dong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50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Ning Bao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51" w:history="1">
        <w:r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Hong He</w:t>
        </w:r>
      </w:hyperlink>
      <w:r>
        <w:rPr>
          <w:rFonts w:ascii="Times New Roman" w:hAnsi="Times New Roman" w:cs="Times New Roman"/>
          <w:sz w:val="24"/>
          <w:szCs w:val="24"/>
        </w:rPr>
        <w:t>*,</w:t>
      </w:r>
      <w:r w:rsidR="004C0B5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,</w:t>
      </w:r>
      <w:r w:rsidR="004C0B58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Layer-by-layer assembly of hemoglobin and gold nanoparticles for enhancing the ability of oxygen carrying.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Applied Surface Science, 2016,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363: 566-571.</w:t>
      </w:r>
    </w:p>
    <w:p w:rsidR="004C0B58" w:rsidRDefault="004C0B58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/>
          <w:color w:val="000000"/>
          <w:kern w:val="0"/>
          <w:sz w:val="24"/>
          <w:szCs w:val="24"/>
        </w:rPr>
      </w:pPr>
      <w:r w:rsidRPr="004C0B58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8. </w:t>
      </w:r>
      <w:r w:rsidRPr="004C0B58">
        <w:rPr>
          <w:rFonts w:ascii="Times New Roman" w:hAnsi="Times New Roman"/>
          <w:color w:val="000000"/>
          <w:kern w:val="0"/>
          <w:sz w:val="24"/>
          <w:szCs w:val="24"/>
        </w:rPr>
        <w:t>Chun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-M</w:t>
      </w:r>
      <w:r w:rsidRPr="004C0B58">
        <w:rPr>
          <w:rFonts w:ascii="Times New Roman" w:hAnsi="Times New Roman"/>
          <w:color w:val="000000"/>
          <w:kern w:val="0"/>
          <w:sz w:val="24"/>
          <w:szCs w:val="24"/>
        </w:rPr>
        <w:t xml:space="preserve">ei Yu, </w:t>
      </w:r>
      <w:r>
        <w:rPr>
          <w:rFonts w:ascii="Times New Roman" w:hAnsi="Times New Roman"/>
          <w:color w:val="000000"/>
          <w:kern w:val="0"/>
          <w:sz w:val="24"/>
          <w:szCs w:val="24"/>
        </w:rPr>
        <w:t>Qiu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-H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ong Wang, Dong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-P</w:t>
      </w:r>
      <w:r>
        <w:rPr>
          <w:rFonts w:ascii="Times New Roman" w:hAnsi="Times New Roman"/>
          <w:color w:val="000000"/>
          <w:kern w:val="0"/>
          <w:sz w:val="24"/>
          <w:szCs w:val="24"/>
        </w:rPr>
        <w:t>ing Qian, Wei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-B</w:t>
      </w:r>
      <w:r w:rsidR="00E82483">
        <w:rPr>
          <w:rFonts w:ascii="Times New Roman" w:hAnsi="Times New Roman"/>
          <w:color w:val="000000"/>
          <w:kern w:val="0"/>
          <w:sz w:val="24"/>
          <w:szCs w:val="24"/>
        </w:rPr>
        <w:t>o Li, Ying Huang,</w:t>
      </w:r>
      <w:r w:rsidR="00E82483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Fang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-T</w:t>
      </w:r>
      <w:r>
        <w:rPr>
          <w:rFonts w:ascii="Times New Roman" w:hAnsi="Times New Roman"/>
          <w:color w:val="000000"/>
          <w:kern w:val="0"/>
          <w:sz w:val="24"/>
          <w:szCs w:val="24"/>
        </w:rPr>
        <w:t>ing Chen, Ning Bao,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Hai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-Y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>ing Gu</w:t>
      </w:r>
      <w:r w:rsidRPr="004C0B5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*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An ITO electrode modified with electrodeposited graphene oxide and gold nanoclusters for detecting the release of H</w:t>
      </w:r>
      <w:r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from bupivacaine-injured neuroblastoma cells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. 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>Microchim</w:t>
      </w:r>
      <w:r w:rsidRPr="004C0B5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ica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Acta</w:t>
      </w:r>
      <w:r w:rsidRPr="004C0B5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, 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kern w:val="0"/>
          <w:sz w:val="24"/>
          <w:szCs w:val="24"/>
        </w:rPr>
        <w:t>DOI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: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10.1007/s00604-016-1933-1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.</w:t>
      </w:r>
    </w:p>
    <w:p w:rsidR="004C0B58" w:rsidRDefault="00C61C80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9. </w:t>
      </w:r>
      <w:r w:rsidR="004C0B58">
        <w:rPr>
          <w:rFonts w:ascii="Times New Roman" w:hAnsi="Times New Roman"/>
          <w:sz w:val="24"/>
          <w:szCs w:val="24"/>
        </w:rPr>
        <w:t>Qiu</w:t>
      </w:r>
      <w:r w:rsidR="004C0B58">
        <w:rPr>
          <w:rFonts w:ascii="Times New Roman" w:hAnsi="Times New Roman" w:hint="eastAsia"/>
          <w:sz w:val="24"/>
          <w:szCs w:val="24"/>
        </w:rPr>
        <w:t>-H</w:t>
      </w:r>
      <w:r w:rsidR="004C0B58">
        <w:rPr>
          <w:rFonts w:ascii="Times New Roman" w:hAnsi="Times New Roman"/>
          <w:sz w:val="24"/>
          <w:szCs w:val="24"/>
        </w:rPr>
        <w:t>ong Wang</w:t>
      </w:r>
      <w:r w:rsidR="004C0B58">
        <w:rPr>
          <w:rFonts w:ascii="Times New Roman" w:hAnsi="Times New Roman" w:hint="eastAsia"/>
          <w:sz w:val="24"/>
          <w:szCs w:val="24"/>
        </w:rPr>
        <w:t xml:space="preserve">, </w:t>
      </w:r>
      <w:r w:rsidR="004C0B58">
        <w:rPr>
          <w:rFonts w:ascii="Times New Roman" w:hAnsi="Times New Roman"/>
          <w:sz w:val="24"/>
          <w:szCs w:val="24"/>
        </w:rPr>
        <w:t>Wei</w:t>
      </w:r>
      <w:r w:rsidR="004C0B58">
        <w:rPr>
          <w:rFonts w:ascii="Times New Roman" w:hAnsi="Times New Roman" w:hint="eastAsia"/>
          <w:sz w:val="24"/>
          <w:szCs w:val="24"/>
        </w:rPr>
        <w:t>-B</w:t>
      </w:r>
      <w:r w:rsidR="004C0B58">
        <w:rPr>
          <w:rFonts w:ascii="Times New Roman" w:hAnsi="Times New Roman"/>
          <w:sz w:val="24"/>
          <w:szCs w:val="24"/>
        </w:rPr>
        <w:t>o Li</w:t>
      </w:r>
      <w:r w:rsidR="004C0B58">
        <w:rPr>
          <w:rFonts w:ascii="Times New Roman" w:hAnsi="Times New Roman" w:hint="eastAsia"/>
          <w:sz w:val="24"/>
          <w:szCs w:val="24"/>
        </w:rPr>
        <w:t xml:space="preserve">, </w:t>
      </w:r>
      <w:r w:rsidR="004C0B58">
        <w:rPr>
          <w:rFonts w:ascii="Times New Roman" w:hAnsi="Times New Roman"/>
          <w:sz w:val="24"/>
          <w:szCs w:val="24"/>
        </w:rPr>
        <w:t>Ning Bao</w:t>
      </w:r>
      <w:r w:rsidR="004C0B58">
        <w:rPr>
          <w:rFonts w:ascii="Times New Roman" w:hAnsi="Times New Roman" w:hint="eastAsia"/>
          <w:sz w:val="24"/>
          <w:szCs w:val="24"/>
        </w:rPr>
        <w:t xml:space="preserve">, </w:t>
      </w:r>
      <w:r w:rsidR="004C0B58" w:rsidRPr="004C0B58">
        <w:rPr>
          <w:rFonts w:ascii="Times New Roman" w:hAnsi="Times New Roman"/>
          <w:sz w:val="24"/>
          <w:szCs w:val="24"/>
        </w:rPr>
        <w:t>Chun</w:t>
      </w:r>
      <w:r w:rsidR="004C0B58">
        <w:rPr>
          <w:rFonts w:ascii="Times New Roman" w:hAnsi="Times New Roman" w:hint="eastAsia"/>
          <w:sz w:val="24"/>
          <w:szCs w:val="24"/>
        </w:rPr>
        <w:t>-M</w:t>
      </w:r>
      <w:r w:rsidR="004C0B58" w:rsidRPr="004C0B58">
        <w:rPr>
          <w:rFonts w:ascii="Times New Roman" w:hAnsi="Times New Roman"/>
          <w:sz w:val="24"/>
          <w:szCs w:val="24"/>
        </w:rPr>
        <w:t>ei Yu</w:t>
      </w:r>
      <w:r w:rsidR="004C0B58" w:rsidRPr="004C0B58">
        <w:rPr>
          <w:rFonts w:ascii="Times New Roman" w:hAnsi="Times New Roman"/>
          <w:bCs/>
          <w:color w:val="000000"/>
          <w:kern w:val="0"/>
          <w:sz w:val="24"/>
          <w:szCs w:val="24"/>
        </w:rPr>
        <w:t>*</w:t>
      </w:r>
      <w:r w:rsidR="004C0B58" w:rsidRPr="004C0B58">
        <w:rPr>
          <w:rFonts w:ascii="Times New Roman" w:hAnsi="Times New Roman" w:hint="eastAsia"/>
          <w:sz w:val="24"/>
          <w:szCs w:val="24"/>
        </w:rPr>
        <w:t>,</w:t>
      </w:r>
      <w:r w:rsidR="004C0B58" w:rsidRPr="004C0B58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4C0B58" w:rsidRPr="004C0B58">
        <w:rPr>
          <w:rFonts w:ascii="Times New Roman" w:hAnsi="Times New Roman"/>
          <w:b/>
          <w:sz w:val="24"/>
          <w:szCs w:val="24"/>
        </w:rPr>
        <w:t>Hai</w:t>
      </w:r>
      <w:r w:rsidR="004C0B58">
        <w:rPr>
          <w:rFonts w:ascii="Times New Roman" w:hAnsi="Times New Roman" w:hint="eastAsia"/>
          <w:b/>
          <w:sz w:val="24"/>
          <w:szCs w:val="24"/>
        </w:rPr>
        <w:t>-Y</w:t>
      </w:r>
      <w:r w:rsidR="004C0B58" w:rsidRPr="004C0B58">
        <w:rPr>
          <w:rFonts w:ascii="Times New Roman" w:hAnsi="Times New Roman"/>
          <w:b/>
          <w:sz w:val="24"/>
          <w:szCs w:val="24"/>
        </w:rPr>
        <w:t>ing Gu</w:t>
      </w:r>
      <w:r w:rsidR="004C0B58" w:rsidRPr="004C0B5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*</w:t>
      </w:r>
      <w:r w:rsidR="00E82483">
        <w:rPr>
          <w:rFonts w:ascii="Times New Roman" w:hAnsi="Times New Roman" w:hint="eastAsia"/>
          <w:sz w:val="24"/>
          <w:szCs w:val="24"/>
        </w:rPr>
        <w:t xml:space="preserve">. </w:t>
      </w:r>
      <w:r w:rsidR="004C0B58">
        <w:rPr>
          <w:rFonts w:ascii="Times New Roman" w:hAnsi="Times New Roman"/>
          <w:sz w:val="24"/>
          <w:szCs w:val="24"/>
        </w:rPr>
        <w:t>Low-potential amperometric determination of NADH usinga disposable indium-tin-oxide electrode modifiedwith carbon nanotubes</w:t>
      </w:r>
      <w:r w:rsidR="004C0B58">
        <w:rPr>
          <w:rFonts w:ascii="Times New Roman" w:hAnsi="Times New Roman" w:hint="eastAsia"/>
          <w:sz w:val="24"/>
          <w:szCs w:val="24"/>
        </w:rPr>
        <w:t xml:space="preserve">. </w:t>
      </w:r>
      <w:r w:rsidR="004C0B58" w:rsidRPr="004C0B58">
        <w:rPr>
          <w:rFonts w:ascii="Times New Roman" w:hAnsi="Times New Roman"/>
          <w:b/>
          <w:sz w:val="24"/>
          <w:szCs w:val="24"/>
        </w:rPr>
        <w:t>Microchim</w:t>
      </w:r>
      <w:r w:rsidR="004C0B58" w:rsidRPr="004C0B58">
        <w:rPr>
          <w:rFonts w:ascii="Times New Roman" w:hAnsi="Times New Roman" w:hint="eastAsia"/>
          <w:b/>
          <w:sz w:val="24"/>
          <w:szCs w:val="24"/>
        </w:rPr>
        <w:t>ica</w:t>
      </w:r>
      <w:r w:rsidR="004C0B58" w:rsidRPr="004C0B58">
        <w:rPr>
          <w:rFonts w:ascii="Times New Roman" w:hAnsi="Times New Roman"/>
          <w:b/>
          <w:sz w:val="24"/>
          <w:szCs w:val="24"/>
        </w:rPr>
        <w:t xml:space="preserve"> Acta</w:t>
      </w:r>
      <w:r w:rsidR="004C0B58" w:rsidRPr="004C0B58">
        <w:rPr>
          <w:rFonts w:ascii="Times New Roman" w:hAnsi="Times New Roman" w:hint="eastAsia"/>
          <w:b/>
          <w:sz w:val="24"/>
          <w:szCs w:val="24"/>
        </w:rPr>
        <w:t>, 2016,</w:t>
      </w:r>
      <w:r w:rsidR="004C0B58">
        <w:rPr>
          <w:rFonts w:ascii="Times New Roman" w:hAnsi="Times New Roman" w:hint="eastAsia"/>
          <w:sz w:val="24"/>
          <w:szCs w:val="24"/>
        </w:rPr>
        <w:t xml:space="preserve"> </w:t>
      </w:r>
      <w:r w:rsidR="004C0B58">
        <w:rPr>
          <w:rFonts w:ascii="Times New Roman" w:hAnsi="Times New Roman"/>
          <w:sz w:val="24"/>
          <w:szCs w:val="24"/>
        </w:rPr>
        <w:t>183:423–430</w:t>
      </w:r>
      <w:r w:rsidR="004C0B58">
        <w:rPr>
          <w:rFonts w:ascii="Times New Roman" w:hAnsi="Times New Roman" w:hint="eastAsia"/>
          <w:sz w:val="24"/>
          <w:szCs w:val="24"/>
        </w:rPr>
        <w:t>.</w:t>
      </w:r>
    </w:p>
    <w:p w:rsidR="004C0B58" w:rsidRDefault="004C0B58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10.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Li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-J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 Sun, Yan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-N</w:t>
      </w:r>
      <w:r>
        <w:rPr>
          <w:rFonts w:ascii="Times New Roman" w:hAnsi="Times New Roman"/>
          <w:color w:val="000000"/>
          <w:kern w:val="0"/>
          <w:sz w:val="24"/>
          <w:szCs w:val="24"/>
        </w:rPr>
        <w:t>an Lu, Zhong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-Q</w:t>
      </w:r>
      <w:r>
        <w:rPr>
          <w:rFonts w:ascii="Times New Roman" w:hAnsi="Times New Roman"/>
          <w:color w:val="000000"/>
          <w:kern w:val="0"/>
          <w:sz w:val="24"/>
          <w:szCs w:val="24"/>
        </w:rPr>
        <w:t>in Pan, Ting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-T</w:t>
      </w:r>
      <w:r>
        <w:rPr>
          <w:rFonts w:ascii="Times New Roman" w:hAnsi="Times New Roman"/>
          <w:color w:val="000000"/>
          <w:kern w:val="0"/>
          <w:sz w:val="24"/>
          <w:szCs w:val="24"/>
        </w:rPr>
        <w:t>ing Wu, Xiao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-J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 Liu, Ning Bao,</w:t>
      </w:r>
      <w:r w:rsidR="00E82483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 w:rsidRPr="004C0B58">
        <w:rPr>
          <w:rFonts w:ascii="Times New Roman" w:hAnsi="Times New Roman"/>
          <w:color w:val="000000"/>
          <w:kern w:val="0"/>
          <w:sz w:val="24"/>
          <w:szCs w:val="24"/>
        </w:rPr>
        <w:t>Chun</w:t>
      </w:r>
      <w:r w:rsidRPr="004C0B58">
        <w:rPr>
          <w:rFonts w:ascii="Times New Roman" w:hAnsi="Times New Roman" w:hint="eastAsia"/>
          <w:color w:val="000000"/>
          <w:kern w:val="0"/>
          <w:sz w:val="24"/>
          <w:szCs w:val="24"/>
        </w:rPr>
        <w:t>-M</w:t>
      </w:r>
      <w:r w:rsidRPr="004C0B58">
        <w:rPr>
          <w:rFonts w:ascii="Times New Roman" w:hAnsi="Times New Roman"/>
          <w:color w:val="000000"/>
          <w:kern w:val="0"/>
          <w:sz w:val="24"/>
          <w:szCs w:val="24"/>
        </w:rPr>
        <w:t xml:space="preserve">ei Yu,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Hong He*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>Hai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-Y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>ing Gu*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kern w:val="0"/>
          <w:sz w:val="24"/>
          <w:szCs w:val="24"/>
        </w:rPr>
        <w:t>Layer-by-layer assembly of hemoglobin-coatedmicrospheres for enhancing the oxygen carryingcapacity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. 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>RSC Adv</w:t>
      </w:r>
      <w:r w:rsidRPr="004C0B5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ances</w:t>
      </w:r>
      <w:r w:rsidRPr="004C0B58">
        <w:rPr>
          <w:rFonts w:ascii="Times New Roman" w:hAnsi="Times New Roman"/>
          <w:b/>
          <w:color w:val="000000"/>
          <w:kern w:val="0"/>
          <w:sz w:val="24"/>
          <w:szCs w:val="24"/>
        </w:rPr>
        <w:t>, 2016,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: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59984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59987.</w:t>
      </w:r>
    </w:p>
    <w:p w:rsidR="003D7295" w:rsidRDefault="003D7295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Yuan</w:t>
      </w:r>
      <w:r>
        <w:rPr>
          <w:rFonts w:ascii="Times New Roman" w:hAnsi="Times New Roman" w:hint="eastAsia"/>
          <w:sz w:val="24"/>
          <w:szCs w:val="24"/>
        </w:rPr>
        <w:t>-h</w:t>
      </w:r>
      <w:r>
        <w:rPr>
          <w:rFonts w:ascii="Times New Roman" w:hAnsi="Times New Roman"/>
          <w:sz w:val="24"/>
          <w:szCs w:val="24"/>
        </w:rPr>
        <w:t>ong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Wang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3D7295">
        <w:rPr>
          <w:rFonts w:ascii="Times New Roman" w:hAnsi="Times New Roman"/>
          <w:sz w:val="24"/>
          <w:szCs w:val="24"/>
        </w:rPr>
        <w:t>Chun</w:t>
      </w:r>
      <w:r w:rsidRPr="003D7295">
        <w:rPr>
          <w:rFonts w:ascii="Times New Roman" w:hAnsi="Times New Roman" w:hint="eastAsia"/>
          <w:sz w:val="24"/>
          <w:szCs w:val="24"/>
        </w:rPr>
        <w:t>-M</w:t>
      </w:r>
      <w:r w:rsidRPr="003D7295">
        <w:rPr>
          <w:rFonts w:ascii="Times New Roman" w:hAnsi="Times New Roman"/>
          <w:sz w:val="24"/>
          <w:szCs w:val="24"/>
        </w:rPr>
        <w:t>ei Yu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295">
        <w:rPr>
          <w:rFonts w:ascii="Times New Roman" w:hAnsi="Times New Roman"/>
          <w:b/>
          <w:sz w:val="24"/>
          <w:szCs w:val="24"/>
        </w:rPr>
        <w:t>Hai</w:t>
      </w:r>
      <w:r w:rsidRPr="003D7295">
        <w:rPr>
          <w:rFonts w:ascii="Times New Roman" w:hAnsi="Times New Roman" w:hint="eastAsia"/>
          <w:b/>
          <w:sz w:val="24"/>
          <w:szCs w:val="24"/>
        </w:rPr>
        <w:t>-Y</w:t>
      </w:r>
      <w:r w:rsidRPr="003D7295">
        <w:rPr>
          <w:rFonts w:ascii="Times New Roman" w:hAnsi="Times New Roman"/>
          <w:b/>
          <w:sz w:val="24"/>
          <w:szCs w:val="24"/>
        </w:rPr>
        <w:t>ing Gu</w:t>
      </w:r>
      <w:r w:rsidRPr="003D7295">
        <w:rPr>
          <w:rFonts w:ascii="Times New Roman" w:hAnsi="Times New Roman"/>
          <w:b/>
          <w:color w:val="000000"/>
          <w:kern w:val="0"/>
          <w:sz w:val="24"/>
          <w:szCs w:val="24"/>
        </w:rPr>
        <w:t>*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Yi</w:t>
      </w:r>
      <w:r>
        <w:rPr>
          <w:rFonts w:ascii="Times New Roman" w:hAnsi="Times New Roman" w:hint="eastAsia"/>
          <w:sz w:val="24"/>
          <w:szCs w:val="24"/>
        </w:rPr>
        <w:t>-F</w:t>
      </w:r>
      <w:r>
        <w:rPr>
          <w:rFonts w:ascii="Times New Roman" w:hAnsi="Times New Roman"/>
          <w:sz w:val="24"/>
          <w:szCs w:val="24"/>
        </w:rPr>
        <w:t>engT</w:t>
      </w:r>
      <w:r>
        <w:rPr>
          <w:rFonts w:ascii="Times New Roman" w:hAnsi="Times New Roman" w:hint="eastAsia"/>
          <w:sz w:val="24"/>
          <w:szCs w:val="24"/>
        </w:rPr>
        <w:t>u</w:t>
      </w:r>
      <w:r>
        <w:rPr>
          <w:rFonts w:ascii="Times New Roman" w:hAnsi="Times New Roman"/>
          <w:color w:val="000000"/>
          <w:kern w:val="0"/>
          <w:sz w:val="24"/>
          <w:szCs w:val="24"/>
        </w:rPr>
        <w:t>*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="00E82483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hemoglobin-modified electrode with chitosan/Fe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nanocomposite for the detection of trichloroacetic acid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3D7295">
        <w:rPr>
          <w:rFonts w:ascii="Times New Roman" w:hAnsi="Times New Roman"/>
          <w:b/>
          <w:sz w:val="24"/>
          <w:szCs w:val="24"/>
        </w:rPr>
        <w:t>J</w:t>
      </w:r>
      <w:r w:rsidRPr="003D7295">
        <w:rPr>
          <w:rFonts w:ascii="Times New Roman" w:hAnsi="Times New Roman" w:hint="eastAsia"/>
          <w:b/>
          <w:sz w:val="24"/>
          <w:szCs w:val="24"/>
        </w:rPr>
        <w:t>ournal of</w:t>
      </w:r>
      <w:r w:rsidRPr="003D7295">
        <w:rPr>
          <w:rFonts w:ascii="Times New Roman" w:hAnsi="Times New Roman"/>
          <w:b/>
          <w:sz w:val="24"/>
          <w:szCs w:val="24"/>
        </w:rPr>
        <w:t xml:space="preserve"> Solid State Electrochem</w:t>
      </w:r>
      <w:r w:rsidRPr="003D7295">
        <w:rPr>
          <w:rFonts w:ascii="Times New Roman" w:hAnsi="Times New Roman" w:hint="eastAsia"/>
          <w:b/>
          <w:sz w:val="24"/>
          <w:szCs w:val="24"/>
        </w:rPr>
        <w:t>istry,</w:t>
      </w:r>
      <w:r w:rsidRPr="003D7295">
        <w:rPr>
          <w:rFonts w:ascii="Times New Roman" w:hAnsi="Times New Roman"/>
          <w:b/>
          <w:sz w:val="24"/>
          <w:szCs w:val="24"/>
        </w:rPr>
        <w:t xml:space="preserve"> 2016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20:1337–1344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3D7295" w:rsidRDefault="003D7295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/>
          <w:sz w:val="24"/>
          <w:szCs w:val="24"/>
        </w:rPr>
      </w:pPr>
      <w:r w:rsidRPr="003D7295">
        <w:rPr>
          <w:rFonts w:ascii="Times New Roman" w:hAnsi="Times New Roman" w:hint="eastAsia"/>
          <w:sz w:val="24"/>
          <w:szCs w:val="24"/>
        </w:rPr>
        <w:t xml:space="preserve">12. </w:t>
      </w:r>
      <w:r w:rsidRPr="003D7295">
        <w:rPr>
          <w:rFonts w:ascii="Times New Roman" w:hAnsi="Times New Roman"/>
          <w:sz w:val="24"/>
          <w:szCs w:val="24"/>
        </w:rPr>
        <w:t>Xiao</w:t>
      </w:r>
      <w:r w:rsidRPr="003D7295">
        <w:rPr>
          <w:rFonts w:ascii="Times New Roman" w:hAnsi="Times New Roman" w:hint="eastAsia"/>
          <w:sz w:val="24"/>
          <w:szCs w:val="24"/>
        </w:rPr>
        <w:t>-J</w:t>
      </w:r>
      <w:r w:rsidRPr="003D7295">
        <w:rPr>
          <w:rFonts w:ascii="Times New Roman" w:hAnsi="Times New Roman"/>
          <w:sz w:val="24"/>
          <w:szCs w:val="24"/>
        </w:rPr>
        <w:t>un Liu, Zhong</w:t>
      </w:r>
      <w:r w:rsidRPr="003D7295">
        <w:rPr>
          <w:rFonts w:ascii="Times New Roman" w:hAnsi="Times New Roman" w:hint="eastAsia"/>
          <w:sz w:val="24"/>
          <w:szCs w:val="24"/>
        </w:rPr>
        <w:t>-Q</w:t>
      </w:r>
      <w:r w:rsidRPr="003D7295">
        <w:rPr>
          <w:rFonts w:ascii="Times New Roman" w:hAnsi="Times New Roman"/>
          <w:sz w:val="24"/>
          <w:szCs w:val="24"/>
        </w:rPr>
        <w:t>in Pan, Zeng</w:t>
      </w:r>
      <w:r w:rsidRPr="003D7295">
        <w:rPr>
          <w:rFonts w:ascii="Times New Roman" w:hAnsi="Times New Roman" w:hint="eastAsia"/>
          <w:sz w:val="24"/>
          <w:szCs w:val="24"/>
        </w:rPr>
        <w:t>-L</w:t>
      </w:r>
      <w:r w:rsidRPr="003D7295">
        <w:rPr>
          <w:rFonts w:ascii="Times New Roman" w:hAnsi="Times New Roman"/>
          <w:sz w:val="24"/>
          <w:szCs w:val="24"/>
        </w:rPr>
        <w:t>in Dong, Yan</w:t>
      </w:r>
      <w:r w:rsidRPr="003D7295">
        <w:rPr>
          <w:rFonts w:ascii="Times New Roman" w:hAnsi="Times New Roman" w:hint="eastAsia"/>
          <w:sz w:val="24"/>
          <w:szCs w:val="24"/>
        </w:rPr>
        <w:t>-N</w:t>
      </w:r>
      <w:r w:rsidRPr="003D7295">
        <w:rPr>
          <w:rFonts w:ascii="Times New Roman" w:hAnsi="Times New Roman"/>
          <w:sz w:val="24"/>
          <w:szCs w:val="24"/>
        </w:rPr>
        <w:t>an Lu, Qiao</w:t>
      </w:r>
      <w:r w:rsidRPr="003D7295">
        <w:rPr>
          <w:rFonts w:ascii="Times New Roman" w:hAnsi="Times New Roman" w:hint="eastAsia"/>
          <w:sz w:val="24"/>
          <w:szCs w:val="24"/>
        </w:rPr>
        <w:t>-L</w:t>
      </w:r>
      <w:r w:rsidRPr="003D7295">
        <w:rPr>
          <w:rFonts w:ascii="Times New Roman" w:hAnsi="Times New Roman"/>
          <w:sz w:val="24"/>
          <w:szCs w:val="24"/>
        </w:rPr>
        <w:t>ing Sun, Ting</w:t>
      </w:r>
      <w:r w:rsidRPr="003D7295">
        <w:rPr>
          <w:rFonts w:ascii="Times New Roman" w:hAnsi="Times New Roman" w:hint="eastAsia"/>
          <w:sz w:val="24"/>
          <w:szCs w:val="24"/>
        </w:rPr>
        <w:t>-T</w:t>
      </w:r>
      <w:r w:rsidRPr="003D7295">
        <w:rPr>
          <w:rFonts w:ascii="Times New Roman" w:hAnsi="Times New Roman"/>
          <w:sz w:val="24"/>
          <w:szCs w:val="24"/>
        </w:rPr>
        <w:t xml:space="preserve">ing Wu, Ning Bao, Hong He*, </w:t>
      </w:r>
      <w:r w:rsidRPr="003D7295">
        <w:rPr>
          <w:rFonts w:ascii="Times New Roman" w:hAnsi="Times New Roman"/>
          <w:b/>
          <w:sz w:val="24"/>
          <w:szCs w:val="24"/>
        </w:rPr>
        <w:t>Hai</w:t>
      </w:r>
      <w:r w:rsidRPr="003D7295">
        <w:rPr>
          <w:rFonts w:ascii="Times New Roman" w:hAnsi="Times New Roman" w:hint="eastAsia"/>
          <w:b/>
          <w:sz w:val="24"/>
          <w:szCs w:val="24"/>
        </w:rPr>
        <w:t>-Y</w:t>
      </w:r>
      <w:r w:rsidRPr="003D7295">
        <w:rPr>
          <w:rFonts w:ascii="Times New Roman" w:hAnsi="Times New Roman"/>
          <w:b/>
          <w:sz w:val="24"/>
          <w:szCs w:val="24"/>
        </w:rPr>
        <w:t>ing Gu*</w:t>
      </w:r>
      <w:r w:rsidRPr="003D7295">
        <w:rPr>
          <w:rFonts w:ascii="Times New Roman" w:hAnsi="Times New Roman"/>
          <w:sz w:val="24"/>
          <w:szCs w:val="24"/>
        </w:rPr>
        <w:t>. Amperometric oxygen biosensor based on hemoglobin encapsulated in nanosized grafted starch particles</w:t>
      </w:r>
      <w:r w:rsidRPr="003D7295">
        <w:rPr>
          <w:rFonts w:ascii="Times New Roman" w:hAnsi="Times New Roman" w:hint="eastAsia"/>
          <w:sz w:val="24"/>
          <w:szCs w:val="24"/>
        </w:rPr>
        <w:t>.</w:t>
      </w:r>
      <w:r w:rsidRPr="003D7295">
        <w:rPr>
          <w:rFonts w:ascii="Times New Roman" w:hAnsi="Times New Roman"/>
          <w:sz w:val="24"/>
          <w:szCs w:val="24"/>
        </w:rPr>
        <w:t xml:space="preserve"> </w:t>
      </w:r>
      <w:r w:rsidRPr="003D7295">
        <w:rPr>
          <w:rFonts w:ascii="Times New Roman" w:hAnsi="Times New Roman"/>
          <w:b/>
          <w:sz w:val="24"/>
          <w:szCs w:val="24"/>
        </w:rPr>
        <w:t>Microchimica Acta, 2016</w:t>
      </w:r>
      <w:r w:rsidRPr="003D7295">
        <w:rPr>
          <w:rFonts w:ascii="Times New Roman" w:hAnsi="Times New Roman"/>
          <w:sz w:val="24"/>
          <w:szCs w:val="24"/>
        </w:rPr>
        <w:t>, 183(1): 353-359</w:t>
      </w:r>
    </w:p>
    <w:p w:rsidR="003D7295" w:rsidRDefault="003D7295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/>
          <w:sz w:val="24"/>
          <w:szCs w:val="24"/>
        </w:rPr>
      </w:pPr>
      <w:r w:rsidRPr="003D7295">
        <w:rPr>
          <w:rFonts w:ascii="Times New Roman" w:hAnsi="Times New Roman" w:hint="eastAsia"/>
          <w:sz w:val="24"/>
          <w:szCs w:val="24"/>
        </w:rPr>
        <w:t xml:space="preserve">13. </w:t>
      </w:r>
      <w:r w:rsidRPr="003D7295">
        <w:rPr>
          <w:rFonts w:ascii="Times New Roman" w:hAnsi="Times New Roman"/>
          <w:sz w:val="24"/>
          <w:szCs w:val="24"/>
        </w:rPr>
        <w:t>Xiao</w:t>
      </w:r>
      <w:r>
        <w:rPr>
          <w:rFonts w:ascii="Times New Roman" w:hAnsi="Times New Roman" w:hint="eastAsia"/>
          <w:sz w:val="24"/>
          <w:szCs w:val="24"/>
        </w:rPr>
        <w:t>-d</w:t>
      </w:r>
      <w:r w:rsidRPr="003D7295">
        <w:rPr>
          <w:rFonts w:ascii="Times New Roman" w:hAnsi="Times New Roman"/>
          <w:sz w:val="24"/>
          <w:szCs w:val="24"/>
        </w:rPr>
        <w:t>ong Li, Dong</w:t>
      </w:r>
      <w:r>
        <w:rPr>
          <w:rFonts w:ascii="Times New Roman" w:hAnsi="Times New Roman" w:hint="eastAsia"/>
          <w:sz w:val="24"/>
          <w:szCs w:val="24"/>
        </w:rPr>
        <w:t>-L</w:t>
      </w:r>
      <w:r w:rsidRPr="003D7295">
        <w:rPr>
          <w:rFonts w:ascii="Times New Roman" w:hAnsi="Times New Roman"/>
          <w:sz w:val="24"/>
          <w:szCs w:val="24"/>
        </w:rPr>
        <w:t>in Xia, Ling</w:t>
      </w:r>
      <w:r>
        <w:rPr>
          <w:rFonts w:ascii="Times New Roman" w:hAnsi="Times New Roman" w:hint="eastAsia"/>
          <w:sz w:val="24"/>
          <w:szCs w:val="24"/>
        </w:rPr>
        <w:t>-L</w:t>
      </w:r>
      <w:r w:rsidRPr="003D7295">
        <w:rPr>
          <w:rFonts w:ascii="Times New Roman" w:hAnsi="Times New Roman"/>
          <w:sz w:val="24"/>
          <w:szCs w:val="24"/>
        </w:rPr>
        <w:t>ing Shen,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3D7295">
        <w:rPr>
          <w:rFonts w:ascii="Times New Roman" w:hAnsi="Times New Roman"/>
          <w:sz w:val="24"/>
          <w:szCs w:val="24"/>
        </w:rPr>
        <w:t>Hong He, Chao Chen, Yu</w:t>
      </w:r>
      <w:r>
        <w:rPr>
          <w:rFonts w:ascii="Times New Roman" w:hAnsi="Times New Roman" w:hint="eastAsia"/>
          <w:sz w:val="24"/>
          <w:szCs w:val="24"/>
        </w:rPr>
        <w:t>-F</w:t>
      </w:r>
      <w:r w:rsidRPr="003D7295">
        <w:rPr>
          <w:rFonts w:ascii="Times New Roman" w:hAnsi="Times New Roman"/>
          <w:sz w:val="24"/>
          <w:szCs w:val="24"/>
        </w:rPr>
        <w:t>ei Wang,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3D7295">
        <w:rPr>
          <w:rFonts w:ascii="Times New Roman" w:hAnsi="Times New Roman"/>
          <w:sz w:val="24"/>
          <w:szCs w:val="24"/>
        </w:rPr>
        <w:t>Yan</w:t>
      </w:r>
      <w:r>
        <w:rPr>
          <w:rFonts w:ascii="Times New Roman" w:hAnsi="Times New Roman" w:hint="eastAsia"/>
          <w:sz w:val="24"/>
          <w:szCs w:val="24"/>
        </w:rPr>
        <w:t>-P</w:t>
      </w:r>
      <w:r w:rsidRPr="003D7295">
        <w:rPr>
          <w:rFonts w:ascii="Times New Roman" w:hAnsi="Times New Roman"/>
          <w:sz w:val="24"/>
          <w:szCs w:val="24"/>
        </w:rPr>
        <w:t>ei Chen,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3D7295">
        <w:rPr>
          <w:rFonts w:ascii="Times New Roman" w:hAnsi="Times New Roman"/>
          <w:sz w:val="24"/>
          <w:szCs w:val="24"/>
        </w:rPr>
        <w:t>Ling</w:t>
      </w:r>
      <w:r>
        <w:rPr>
          <w:rFonts w:ascii="Times New Roman" w:hAnsi="Times New Roman" w:hint="eastAsia"/>
          <w:sz w:val="24"/>
          <w:szCs w:val="24"/>
        </w:rPr>
        <w:t>-Y</w:t>
      </w:r>
      <w:r w:rsidRPr="003D7295">
        <w:rPr>
          <w:rFonts w:ascii="Times New Roman" w:hAnsi="Times New Roman"/>
          <w:sz w:val="24"/>
          <w:szCs w:val="24"/>
        </w:rPr>
        <w:t xml:space="preserve">an Guo, </w:t>
      </w:r>
      <w:r w:rsidRPr="003D7295">
        <w:rPr>
          <w:rFonts w:ascii="Times New Roman" w:hAnsi="Times New Roman"/>
          <w:b/>
          <w:sz w:val="24"/>
          <w:szCs w:val="24"/>
        </w:rPr>
        <w:t>Hai</w:t>
      </w:r>
      <w:r w:rsidRPr="003D7295">
        <w:rPr>
          <w:rFonts w:ascii="Times New Roman" w:hAnsi="Times New Roman" w:hint="eastAsia"/>
          <w:b/>
          <w:sz w:val="24"/>
          <w:szCs w:val="24"/>
        </w:rPr>
        <w:t>-Y</w:t>
      </w:r>
      <w:r w:rsidRPr="003D7295">
        <w:rPr>
          <w:rFonts w:ascii="Times New Roman" w:hAnsi="Times New Roman"/>
          <w:b/>
          <w:sz w:val="24"/>
          <w:szCs w:val="24"/>
        </w:rPr>
        <w:t>ing Gu*</w:t>
      </w:r>
      <w:r w:rsidRPr="003D7295">
        <w:rPr>
          <w:rFonts w:ascii="Times New Roman" w:hAnsi="Times New Roman"/>
          <w:sz w:val="24"/>
          <w:szCs w:val="24"/>
        </w:rPr>
        <w:t xml:space="preserve">. Effect of “phase change” complex on postoperative adhesion prevention. </w:t>
      </w:r>
      <w:r w:rsidRPr="003D7295">
        <w:rPr>
          <w:rFonts w:ascii="Times New Roman" w:hAnsi="Times New Roman"/>
          <w:b/>
          <w:sz w:val="24"/>
          <w:szCs w:val="24"/>
        </w:rPr>
        <w:t>Journal of Surgical Research, 2016</w:t>
      </w:r>
      <w:r w:rsidRPr="003D7295">
        <w:rPr>
          <w:rFonts w:ascii="Times New Roman" w:hAnsi="Times New Roman"/>
          <w:sz w:val="24"/>
          <w:szCs w:val="24"/>
        </w:rPr>
        <w:t>, 202(1): 216-224.</w:t>
      </w:r>
    </w:p>
    <w:p w:rsidR="003D7295" w:rsidRPr="003D7295" w:rsidRDefault="003D7295" w:rsidP="00C61C80">
      <w:pPr>
        <w:adjustRightInd w:val="0"/>
        <w:snapToGrid w:val="0"/>
        <w:spacing w:line="360" w:lineRule="auto"/>
        <w:ind w:left="281" w:hangingChars="117" w:hanging="281"/>
        <w:rPr>
          <w:rFonts w:ascii="Times New Roman" w:hAnsi="Times New Roman"/>
          <w:sz w:val="24"/>
          <w:szCs w:val="24"/>
        </w:rPr>
      </w:pPr>
      <w:r w:rsidRPr="003D7295">
        <w:rPr>
          <w:rFonts w:ascii="Times New Roman" w:hAnsi="Times New Roman" w:hint="eastAsia"/>
          <w:sz w:val="24"/>
          <w:szCs w:val="24"/>
        </w:rPr>
        <w:t xml:space="preserve">14. </w:t>
      </w:r>
      <w:r w:rsidRPr="003D7295">
        <w:rPr>
          <w:rFonts w:ascii="Times New Roman" w:hAnsi="Times New Roman"/>
          <w:sz w:val="24"/>
          <w:szCs w:val="24"/>
        </w:rPr>
        <w:t>Dong</w:t>
      </w:r>
      <w:r>
        <w:rPr>
          <w:rFonts w:ascii="Times New Roman" w:hAnsi="Times New Roman" w:hint="eastAsia"/>
          <w:sz w:val="24"/>
          <w:szCs w:val="24"/>
        </w:rPr>
        <w:t>-L</w:t>
      </w:r>
      <w:r w:rsidRPr="003D7295">
        <w:rPr>
          <w:rFonts w:ascii="Times New Roman" w:hAnsi="Times New Roman"/>
          <w:sz w:val="24"/>
          <w:szCs w:val="24"/>
        </w:rPr>
        <w:t>in Xia</w:t>
      </w:r>
      <w:r w:rsidRPr="003D7295">
        <w:rPr>
          <w:rFonts w:ascii="Times New Roman" w:hAnsi="Times New Roman" w:hint="eastAsia"/>
          <w:sz w:val="24"/>
          <w:szCs w:val="24"/>
        </w:rPr>
        <w:t>,</w:t>
      </w:r>
      <w:r w:rsidRPr="003D7295">
        <w:rPr>
          <w:rFonts w:ascii="Times New Roman" w:hAnsi="Times New Roman"/>
          <w:sz w:val="24"/>
          <w:szCs w:val="24"/>
        </w:rPr>
        <w:t xml:space="preserve"> Yan</w:t>
      </w:r>
      <w:r>
        <w:rPr>
          <w:rFonts w:ascii="Times New Roman" w:hAnsi="Times New Roman" w:hint="eastAsia"/>
          <w:sz w:val="24"/>
          <w:szCs w:val="24"/>
        </w:rPr>
        <w:t>-P</w:t>
      </w:r>
      <w:r w:rsidRPr="003D7295">
        <w:rPr>
          <w:rFonts w:ascii="Times New Roman" w:hAnsi="Times New Roman"/>
          <w:sz w:val="24"/>
          <w:szCs w:val="24"/>
        </w:rPr>
        <w:t>ei Chen,Yu</w:t>
      </w:r>
      <w:r>
        <w:rPr>
          <w:rFonts w:ascii="Times New Roman" w:hAnsi="Times New Roman" w:hint="eastAsia"/>
          <w:sz w:val="24"/>
          <w:szCs w:val="24"/>
        </w:rPr>
        <w:t>-F</w:t>
      </w:r>
      <w:r w:rsidRPr="003D7295">
        <w:rPr>
          <w:rFonts w:ascii="Times New Roman" w:hAnsi="Times New Roman"/>
          <w:sz w:val="24"/>
          <w:szCs w:val="24"/>
        </w:rPr>
        <w:t>ei Wang, Xiao</w:t>
      </w:r>
      <w:r>
        <w:rPr>
          <w:rFonts w:ascii="Times New Roman" w:hAnsi="Times New Roman" w:hint="eastAsia"/>
          <w:sz w:val="24"/>
          <w:szCs w:val="24"/>
        </w:rPr>
        <w:t>-D</w:t>
      </w:r>
      <w:r w:rsidRPr="003D7295">
        <w:rPr>
          <w:rFonts w:ascii="Times New Roman" w:hAnsi="Times New Roman"/>
          <w:sz w:val="24"/>
          <w:szCs w:val="24"/>
        </w:rPr>
        <w:t xml:space="preserve">ong Li, Ning Bao, Hong He*,  </w:t>
      </w:r>
      <w:r w:rsidRPr="003D7295">
        <w:rPr>
          <w:rFonts w:ascii="Times New Roman" w:hAnsi="Times New Roman"/>
          <w:b/>
          <w:sz w:val="24"/>
          <w:szCs w:val="24"/>
        </w:rPr>
        <w:t>Hai-Ying Gu*</w:t>
      </w:r>
      <w:r w:rsidRPr="003D7295">
        <w:rPr>
          <w:rFonts w:ascii="Times New Roman" w:hAnsi="Times New Roman"/>
          <w:sz w:val="24"/>
          <w:szCs w:val="24"/>
        </w:rPr>
        <w:t xml:space="preserve">. Fabrication of </w:t>
      </w:r>
      <w:r w:rsidRPr="003D7295">
        <w:rPr>
          <w:rFonts w:ascii="Times New Roman" w:hAnsi="Times New Roman" w:hint="eastAsia"/>
          <w:sz w:val="24"/>
          <w:szCs w:val="24"/>
        </w:rPr>
        <w:t>w</w:t>
      </w:r>
      <w:r w:rsidRPr="003D7295">
        <w:rPr>
          <w:rFonts w:ascii="Times New Roman" w:hAnsi="Times New Roman"/>
          <w:sz w:val="24"/>
          <w:szCs w:val="24"/>
        </w:rPr>
        <w:t xml:space="preserve">aterproof, </w:t>
      </w:r>
      <w:r w:rsidRPr="003D7295">
        <w:rPr>
          <w:rFonts w:ascii="Times New Roman" w:hAnsi="Times New Roman" w:hint="eastAsia"/>
          <w:sz w:val="24"/>
          <w:szCs w:val="24"/>
        </w:rPr>
        <w:t>b</w:t>
      </w:r>
      <w:r w:rsidRPr="003D7295">
        <w:rPr>
          <w:rFonts w:ascii="Times New Roman" w:hAnsi="Times New Roman"/>
          <w:sz w:val="24"/>
          <w:szCs w:val="24"/>
        </w:rPr>
        <w:t xml:space="preserve">reathable </w:t>
      </w:r>
      <w:r w:rsidRPr="003D7295">
        <w:rPr>
          <w:rFonts w:ascii="Times New Roman" w:hAnsi="Times New Roman" w:hint="eastAsia"/>
          <w:sz w:val="24"/>
          <w:szCs w:val="24"/>
        </w:rPr>
        <w:t>c</w:t>
      </w:r>
      <w:r w:rsidRPr="003D7295">
        <w:rPr>
          <w:rFonts w:ascii="Times New Roman" w:hAnsi="Times New Roman"/>
          <w:sz w:val="24"/>
          <w:szCs w:val="24"/>
        </w:rPr>
        <w:t xml:space="preserve">omposite </w:t>
      </w:r>
      <w:r w:rsidRPr="003D7295">
        <w:rPr>
          <w:rFonts w:ascii="Times New Roman" w:hAnsi="Times New Roman" w:hint="eastAsia"/>
          <w:sz w:val="24"/>
          <w:szCs w:val="24"/>
        </w:rPr>
        <w:t>l</w:t>
      </w:r>
      <w:r w:rsidRPr="003D7295">
        <w:rPr>
          <w:rFonts w:ascii="Times New Roman" w:hAnsi="Times New Roman"/>
          <w:sz w:val="24"/>
          <w:szCs w:val="24"/>
        </w:rPr>
        <w:t xml:space="preserve">iquid </w:t>
      </w:r>
      <w:r w:rsidRPr="003D7295">
        <w:rPr>
          <w:rFonts w:ascii="Times New Roman" w:hAnsi="Times New Roman" w:hint="eastAsia"/>
          <w:sz w:val="24"/>
          <w:szCs w:val="24"/>
        </w:rPr>
        <w:t>d</w:t>
      </w:r>
      <w:r w:rsidRPr="003D7295">
        <w:rPr>
          <w:rFonts w:ascii="Times New Roman" w:hAnsi="Times New Roman"/>
          <w:sz w:val="24"/>
          <w:szCs w:val="24"/>
        </w:rPr>
        <w:t xml:space="preserve">ressing and </w:t>
      </w:r>
      <w:r w:rsidRPr="003D7295">
        <w:rPr>
          <w:rFonts w:ascii="Times New Roman" w:hAnsi="Times New Roman" w:hint="eastAsia"/>
          <w:sz w:val="24"/>
          <w:szCs w:val="24"/>
        </w:rPr>
        <w:t>i</w:t>
      </w:r>
      <w:r w:rsidRPr="003D7295">
        <w:rPr>
          <w:rFonts w:ascii="Times New Roman" w:hAnsi="Times New Roman"/>
          <w:sz w:val="24"/>
          <w:szCs w:val="24"/>
        </w:rPr>
        <w:t xml:space="preserve">ts </w:t>
      </w:r>
      <w:r w:rsidRPr="003D7295">
        <w:rPr>
          <w:rFonts w:ascii="Times New Roman" w:hAnsi="Times New Roman" w:hint="eastAsia"/>
          <w:sz w:val="24"/>
          <w:szCs w:val="24"/>
        </w:rPr>
        <w:t>a</w:t>
      </w:r>
      <w:r w:rsidRPr="003D7295">
        <w:rPr>
          <w:rFonts w:ascii="Times New Roman" w:hAnsi="Times New Roman"/>
          <w:sz w:val="24"/>
          <w:szCs w:val="24"/>
        </w:rPr>
        <w:t xml:space="preserve">pplication in </w:t>
      </w:r>
      <w:r w:rsidRPr="003D7295">
        <w:rPr>
          <w:rFonts w:ascii="Times New Roman" w:hAnsi="Times New Roman" w:hint="eastAsia"/>
          <w:sz w:val="24"/>
          <w:szCs w:val="24"/>
        </w:rPr>
        <w:t>d</w:t>
      </w:r>
      <w:r w:rsidRPr="003D7295">
        <w:rPr>
          <w:rFonts w:ascii="Times New Roman" w:hAnsi="Times New Roman"/>
          <w:sz w:val="24"/>
          <w:szCs w:val="24"/>
        </w:rPr>
        <w:t xml:space="preserve">iabetic </w:t>
      </w:r>
      <w:r w:rsidRPr="003D7295">
        <w:rPr>
          <w:rFonts w:ascii="Times New Roman" w:hAnsi="Times New Roman" w:hint="eastAsia"/>
          <w:sz w:val="24"/>
          <w:szCs w:val="24"/>
        </w:rPr>
        <w:t>s</w:t>
      </w:r>
      <w:r w:rsidRPr="003D7295">
        <w:rPr>
          <w:rFonts w:ascii="Times New Roman" w:hAnsi="Times New Roman"/>
          <w:sz w:val="24"/>
          <w:szCs w:val="24"/>
        </w:rPr>
        <w:t xml:space="preserve">kin </w:t>
      </w:r>
      <w:r w:rsidRPr="003D7295">
        <w:rPr>
          <w:rFonts w:ascii="Times New Roman" w:hAnsi="Times New Roman" w:hint="eastAsia"/>
          <w:sz w:val="24"/>
          <w:szCs w:val="24"/>
        </w:rPr>
        <w:t>u</w:t>
      </w:r>
      <w:r w:rsidRPr="003D7295">
        <w:rPr>
          <w:rFonts w:ascii="Times New Roman" w:hAnsi="Times New Roman"/>
          <w:sz w:val="24"/>
          <w:szCs w:val="24"/>
        </w:rPr>
        <w:t xml:space="preserve">lcer </w:t>
      </w:r>
      <w:r w:rsidRPr="003D7295">
        <w:rPr>
          <w:rFonts w:ascii="Times New Roman" w:hAnsi="Times New Roman" w:hint="eastAsia"/>
          <w:sz w:val="24"/>
          <w:szCs w:val="24"/>
        </w:rPr>
        <w:t>r</w:t>
      </w:r>
      <w:r w:rsidRPr="003D7295">
        <w:rPr>
          <w:rFonts w:ascii="Times New Roman" w:hAnsi="Times New Roman"/>
          <w:sz w:val="24"/>
          <w:szCs w:val="24"/>
        </w:rPr>
        <w:t xml:space="preserve">epair. </w:t>
      </w:r>
      <w:r w:rsidRPr="003D7295">
        <w:rPr>
          <w:rFonts w:ascii="Times New Roman" w:hAnsi="Times New Roman"/>
          <w:b/>
          <w:sz w:val="24"/>
          <w:szCs w:val="24"/>
        </w:rPr>
        <w:t>Advances in Skin &amp; Wound Care, 2016</w:t>
      </w:r>
      <w:r w:rsidRPr="003D7295">
        <w:rPr>
          <w:rFonts w:ascii="Times New Roman" w:hAnsi="Times New Roman"/>
          <w:sz w:val="24"/>
          <w:szCs w:val="24"/>
        </w:rPr>
        <w:t>, 29(11): 499-508.</w:t>
      </w:r>
    </w:p>
    <w:p w:rsidR="008D5798" w:rsidRDefault="003D7295" w:rsidP="00C61C80">
      <w:pPr>
        <w:pStyle w:val="10"/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15</w:t>
      </w:r>
      <w:r w:rsidR="00FD383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.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 Zhong-Qin Pan, Xiao-Jun Liu, Jing Xie, Ning Bao, Hong He, Xiao-Dong Li, Jiang Zeng, </w:t>
      </w:r>
      <w:r w:rsidR="00FD3837"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*. Layer by layer assembled films between hemoglobin and multiwall carbon nanotubes for pH-switchable biosensing. </w:t>
      </w:r>
      <w:r w:rsidR="00FD3837">
        <w:rPr>
          <w:rFonts w:ascii="Times New Roman" w:eastAsia="楷体_GB2312" w:hAnsi="Times New Roman" w:cs="Times New Roman"/>
          <w:b/>
          <w:bCs/>
          <w:sz w:val="24"/>
          <w:szCs w:val="24"/>
        </w:rPr>
        <w:t>Colloids and Surfaces B: Biointerfaces, 2015,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 129: 169-174.</w:t>
      </w:r>
    </w:p>
    <w:p w:rsidR="008D5798" w:rsidRDefault="003D7295" w:rsidP="00C61C80">
      <w:pPr>
        <w:pStyle w:val="10"/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16</w:t>
      </w:r>
      <w:r w:rsidR="00FD3837">
        <w:rPr>
          <w:rFonts w:ascii="Times New Roman" w:eastAsia="楷体_GB2312" w:hAnsi="Times New Roman" w:cs="Times New Roman" w:hint="eastAsia"/>
          <w:sz w:val="24"/>
          <w:szCs w:val="24"/>
        </w:rPr>
        <w:t xml:space="preserve">. 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Chun-Mei Yu, Li Wang, Wei-Bo Li, Chun Zhu, Ning Bao, </w:t>
      </w:r>
      <w:r w:rsidR="00FD3837"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>*.Detection of cellular H</w:t>
      </w:r>
      <w:r w:rsidR="00FD3837">
        <w:rPr>
          <w:rFonts w:ascii="Times New Roman" w:eastAsia="楷体_GB2312" w:hAnsi="Times New Roman" w:cs="Times New Roman"/>
          <w:sz w:val="24"/>
          <w:szCs w:val="24"/>
          <w:vertAlign w:val="subscript"/>
        </w:rPr>
        <w:t>2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>O</w:t>
      </w:r>
      <w:r w:rsidR="00FD3837">
        <w:rPr>
          <w:rFonts w:ascii="Times New Roman" w:eastAsia="楷体_GB2312" w:hAnsi="Times New Roman" w:cs="Times New Roman"/>
          <w:sz w:val="24"/>
          <w:szCs w:val="24"/>
          <w:vertAlign w:val="subscript"/>
        </w:rPr>
        <w:t>2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 in living cells based on horseradish peroxidase at the interface of Au nanoparticles decorated grapheme oxide. </w:t>
      </w:r>
      <w:r w:rsidR="00FD3837">
        <w:rPr>
          <w:rFonts w:ascii="Times New Roman" w:eastAsia="楷体_GB2312" w:hAnsi="Times New Roman" w:cs="Times New Roman"/>
          <w:b/>
          <w:bCs/>
          <w:sz w:val="24"/>
          <w:szCs w:val="24"/>
        </w:rPr>
        <w:t>Sensors and Actuators B: Chemical, 2015,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 211: 17-24.</w:t>
      </w:r>
    </w:p>
    <w:p w:rsidR="008D5798" w:rsidRDefault="003D7295" w:rsidP="00C61C80">
      <w:pPr>
        <w:pStyle w:val="10"/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17</w:t>
      </w:r>
      <w:r w:rsidR="00FD3837">
        <w:rPr>
          <w:rFonts w:ascii="Times New Roman" w:eastAsia="楷体_GB2312" w:hAnsi="Times New Roman" w:cs="Times New Roman" w:hint="eastAsia"/>
          <w:sz w:val="24"/>
          <w:szCs w:val="24"/>
        </w:rPr>
        <w:t xml:space="preserve">. 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Yang Liu, Jin Gong, Wei-Ping Wu, Yu-Ting Fang, Qi Wang, </w:t>
      </w:r>
      <w:r w:rsidR="00FD3837"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*.A novel bio-nanocomposite based on hemoglobin and carboxyl graphene for enhancing the ability of carrying oxygen. </w:t>
      </w:r>
      <w:r w:rsidR="00FD3837"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Sensors and Actuators B: Chemical, 2015, 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>222: 588-597.</w:t>
      </w:r>
    </w:p>
    <w:p w:rsidR="008D5798" w:rsidRDefault="003D7295" w:rsidP="00C61C80">
      <w:pPr>
        <w:pStyle w:val="10"/>
        <w:adjustRightInd w:val="0"/>
        <w:snapToGrid w:val="0"/>
        <w:spacing w:line="360" w:lineRule="auto"/>
        <w:ind w:left="281" w:hangingChars="117" w:hanging="281"/>
        <w:jc w:val="left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18</w:t>
      </w:r>
      <w:r w:rsidR="00FD3837">
        <w:rPr>
          <w:rFonts w:ascii="Times New Roman" w:eastAsia="楷体_GB2312" w:hAnsi="Times New Roman" w:cs="Times New Roman" w:hint="eastAsia"/>
          <w:sz w:val="24"/>
          <w:szCs w:val="24"/>
        </w:rPr>
        <w:t>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 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Qiu-Mei Feng, Meng Cai, Chuan-Guo Shi, Ning Bao*, </w:t>
      </w:r>
      <w:r w:rsidR="00FD3837">
        <w:rPr>
          <w:rFonts w:ascii="Times New Roman" w:eastAsia="楷体_GB2312" w:hAnsi="Times New Roman" w:cs="Times New Roman"/>
          <w:b/>
          <w:bCs/>
          <w:sz w:val="24"/>
          <w:szCs w:val="24"/>
        </w:rPr>
        <w:t>Hai-Ying Gu</w:t>
      </w:r>
      <w:r w:rsidR="00E82483">
        <w:rPr>
          <w:rFonts w:ascii="Times New Roman" w:eastAsia="楷体_GB2312" w:hAnsi="Times New Roman" w:cs="Times New Roman"/>
          <w:sz w:val="24"/>
          <w:szCs w:val="24"/>
        </w:rPr>
        <w:t>*, Integrated</w:t>
      </w:r>
      <w:r w:rsidR="00E82483">
        <w:rPr>
          <w:rFonts w:ascii="Times New Roman" w:eastAsia="楷体_GB2312" w:hAnsi="Times New Roman" w:cs="Times New Roman" w:hint="eastAsia"/>
          <w:sz w:val="24"/>
          <w:szCs w:val="24"/>
        </w:rPr>
        <w:t xml:space="preserve"> 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>paper-based electroanalytical devices for determination of dopamine extracted from striatum of rat.</w:t>
      </w:r>
      <w:r w:rsidR="00FD3837"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 Sensors and Actuators B: Chemical, 2015, 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209:870-876. </w:t>
      </w:r>
    </w:p>
    <w:p w:rsidR="008D5798" w:rsidRDefault="00E82483" w:rsidP="00C61C80">
      <w:pPr>
        <w:pStyle w:val="10"/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19. 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>Chun-Mei Yu, Qiu-Hong Wang, Wei-Bo Li, Yu-Bin Li, Shu-Xian Liu, Ning Bao,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 </w:t>
      </w:r>
      <w:r w:rsidR="00FD3837" w:rsidRPr="00E82483">
        <w:rPr>
          <w:rFonts w:ascii="Times New Roman" w:eastAsia="楷体_GB2312" w:hAnsi="Times New Roman" w:cs="Times New Roman"/>
          <w:b/>
          <w:sz w:val="24"/>
          <w:szCs w:val="24"/>
        </w:rPr>
        <w:t>Hai-Ying Gu*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. Paper-based cell impedance sensor and its application for cytotoxic evaluation. </w:t>
      </w:r>
      <w:bookmarkStart w:id="0" w:name="OLE_LINK45"/>
      <w:r w:rsidR="00FD3837" w:rsidRPr="00E82483">
        <w:rPr>
          <w:rFonts w:ascii="Times New Roman" w:eastAsia="楷体_GB2312" w:hAnsi="Times New Roman" w:cs="Times New Roman"/>
          <w:b/>
          <w:sz w:val="24"/>
          <w:szCs w:val="24"/>
        </w:rPr>
        <w:t>Nanotechnology</w:t>
      </w:r>
      <w:bookmarkEnd w:id="0"/>
      <w:r w:rsidR="00FD3837" w:rsidRPr="00E82483">
        <w:rPr>
          <w:rFonts w:ascii="Times New Roman" w:eastAsia="楷体_GB2312" w:hAnsi="Times New Roman" w:cs="Times New Roman"/>
          <w:b/>
          <w:sz w:val="24"/>
          <w:szCs w:val="24"/>
        </w:rPr>
        <w:t>, 2015,</w:t>
      </w:r>
      <w:r w:rsidR="00FD3837">
        <w:rPr>
          <w:rFonts w:ascii="Times New Roman" w:eastAsia="楷体_GB2312" w:hAnsi="Times New Roman" w:cs="Times New Roman"/>
          <w:sz w:val="24"/>
          <w:szCs w:val="24"/>
        </w:rPr>
        <w:t xml:space="preserve"> 26(32): 325501. 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 xml:space="preserve">Yang Liu, Liang Shi, Jin Gong, Yu-Ting Fang, Ning Bao, </w:t>
      </w:r>
      <w:r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*, Jiang </w:t>
      </w:r>
      <w:r w:rsidR="00E82483">
        <w:rPr>
          <w:rFonts w:ascii="Times New Roman" w:eastAsia="楷体_GB2312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楷体_GB2312" w:hAnsi="Times New Roman" w:cs="Times New Roman"/>
          <w:sz w:val="24"/>
          <w:szCs w:val="24"/>
        </w:rPr>
        <w:t>Zeng</w:t>
      </w:r>
      <w:r>
        <w:rPr>
          <w:rFonts w:ascii="Times New Roman" w:eastAsia="楷体_GB2312" w:hAnsi="Times New Roman" w:cs="Times New Roman"/>
          <w:bCs/>
          <w:sz w:val="24"/>
          <w:szCs w:val="24"/>
        </w:rPr>
        <w:t>*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. Glassy carbon electrode modified with gold nanoparticles and hemoglobin in a chitosan matrix for improved pH-switchable sensing of hydrogen peroxide.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Microchimica Acta, 2015,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 182: 2461–2468.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 xml:space="preserve">Xiang-Yun Lin, Ling-Ling Wu, Zhong-Qin Pan, Chuan-Guo Shi, Ning Bao*, </w:t>
      </w:r>
      <w:r w:rsidR="00E82483">
        <w:rPr>
          <w:rFonts w:ascii="Times New Roman" w:eastAsia="楷体_GB2312" w:hAnsi="Times New Roman" w:cs="Times New Roman" w:hint="eastAsia"/>
          <w:sz w:val="24"/>
          <w:szCs w:val="24"/>
        </w:rPr>
        <w:t xml:space="preserve">    </w:t>
      </w:r>
      <w:r w:rsidRPr="00E82483">
        <w:rPr>
          <w:rFonts w:ascii="Times New Roman" w:eastAsia="楷体_GB2312" w:hAnsi="Times New Roman" w:cs="Times New Roman"/>
          <w:b/>
          <w:sz w:val="24"/>
          <w:szCs w:val="24"/>
        </w:rPr>
        <w:t>Hai-Ying Gu*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. Paper-based analytical devices for electrochemical study of the breathing process of red blood cells. </w:t>
      </w:r>
      <w:r w:rsidRPr="00E82483">
        <w:rPr>
          <w:rFonts w:ascii="Times New Roman" w:eastAsia="楷体_GB2312" w:hAnsi="Times New Roman" w:cs="Times New Roman"/>
          <w:sz w:val="24"/>
          <w:szCs w:val="24"/>
        </w:rPr>
        <w:t xml:space="preserve">Talanta, 2015, </w:t>
      </w:r>
      <w:r>
        <w:rPr>
          <w:rFonts w:ascii="Times New Roman" w:eastAsia="楷体_GB2312" w:hAnsi="Times New Roman" w:cs="Times New Roman"/>
          <w:sz w:val="24"/>
          <w:szCs w:val="24"/>
        </w:rPr>
        <w:t>135: 23-26.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 xml:space="preserve">Dong-Lin Xia, Yan-Pei Chen, Chao Chen, Yu-Fei Wang, Xiao-Dong Li, Hong He, </w:t>
      </w:r>
      <w:r w:rsidR="00E82483">
        <w:rPr>
          <w:rFonts w:ascii="Times New Roman" w:eastAsia="楷体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Hai-Ying Gu</w:t>
      </w:r>
      <w:bookmarkStart w:id="1" w:name="OLE_LINK72"/>
      <w:bookmarkStart w:id="2" w:name="OLE_LINK71"/>
      <w:r>
        <w:rPr>
          <w:rFonts w:ascii="Times New Roman" w:eastAsia="楷体_GB2312" w:hAnsi="Times New Roman" w:cs="Times New Roman"/>
          <w:sz w:val="24"/>
          <w:szCs w:val="24"/>
        </w:rPr>
        <w:t>*</w:t>
      </w:r>
      <w:bookmarkEnd w:id="1"/>
      <w:bookmarkEnd w:id="2"/>
      <w:r>
        <w:rPr>
          <w:rFonts w:ascii="Times New Roman" w:eastAsia="楷体_GB2312" w:hAnsi="Times New Roman" w:cs="Times New Roman"/>
          <w:sz w:val="24"/>
          <w:szCs w:val="24"/>
        </w:rPr>
        <w:t>. Comparative study of biosafety, DNA, and chromosome damage of different-materials-modified Fe</w:t>
      </w:r>
      <w:r>
        <w:rPr>
          <w:rFonts w:ascii="Times New Roman" w:eastAsia="楷体_GB2312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楷体_GB2312" w:hAnsi="Times New Roman" w:cs="Times New Roman"/>
          <w:sz w:val="24"/>
          <w:szCs w:val="24"/>
        </w:rPr>
        <w:t>O</w:t>
      </w:r>
      <w:r>
        <w:rPr>
          <w:rFonts w:ascii="Times New Roman" w:eastAsia="楷体_GB2312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 in rats.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Applied Biochemistry and Biotechnology, 2015</w:t>
      </w:r>
      <w:r>
        <w:rPr>
          <w:rFonts w:ascii="Times New Roman" w:eastAsia="楷体_GB2312" w:hAnsi="Times New Roman" w:cs="Times New Roman"/>
          <w:sz w:val="24"/>
          <w:szCs w:val="24"/>
        </w:rPr>
        <w:t>, 177: 1069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-</w:t>
      </w:r>
      <w:r>
        <w:rPr>
          <w:rFonts w:ascii="Times New Roman" w:eastAsia="楷体_GB2312" w:hAnsi="Times New Roman" w:cs="Times New Roman"/>
          <w:sz w:val="24"/>
          <w:szCs w:val="24"/>
        </w:rPr>
        <w:t>1082.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 xml:space="preserve">Li-Jun Sun, Xiao-Jun Liu, Ling Gao, Yan-Nan Lu, Yu-Bin Li, Zhong-Qin Pan, </w:t>
      </w:r>
      <w:r w:rsidR="00E82483">
        <w:rPr>
          <w:rFonts w:ascii="Times New Roman" w:eastAsia="楷体_GB2312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Ning Bao*, </w:t>
      </w:r>
      <w:r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bookmarkStart w:id="3" w:name="OLE_LINK1"/>
      <w:bookmarkStart w:id="4" w:name="OLE_LINK2"/>
      <w:r>
        <w:rPr>
          <w:rFonts w:ascii="Times New Roman" w:eastAsia="楷体_GB2312" w:hAnsi="Times New Roman" w:cs="Times New Roman"/>
          <w:sz w:val="24"/>
          <w:szCs w:val="24"/>
        </w:rPr>
        <w:t>*</w:t>
      </w:r>
      <w:bookmarkEnd w:id="3"/>
      <w:bookmarkEnd w:id="4"/>
      <w:r>
        <w:rPr>
          <w:rFonts w:ascii="Times New Roman" w:eastAsia="楷体_GB2312" w:hAnsi="Times New Roman" w:cs="Times New Roman"/>
          <w:sz w:val="24"/>
          <w:szCs w:val="24"/>
        </w:rPr>
        <w:t xml:space="preserve">. Simultaneous electrochemical determination of indole-3-acetic acid and salicylic acid in pea roots using a multiwalled carbon nanotube modified electrode. </w:t>
      </w:r>
      <w:bookmarkStart w:id="5" w:name="OLE_LINK50"/>
      <w:bookmarkStart w:id="6" w:name="OLE_LINK49"/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Analytical Letters</w:t>
      </w:r>
      <w:bookmarkEnd w:id="5"/>
      <w:bookmarkEnd w:id="6"/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, 2015,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 48: 1578-1592.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  <w:lang w:val="nl-NL"/>
        </w:rPr>
        <w:t xml:space="preserve">Chun-Mei Yu, Zhen-Kun Zhu, Qiu-Hong Wang, Wei Gu, Ning Bao, </w:t>
      </w:r>
      <w:r>
        <w:rPr>
          <w:rFonts w:ascii="Times New Roman" w:eastAsia="楷体_GB2312" w:hAnsi="Times New Roman" w:cs="Times New Roman"/>
          <w:b/>
          <w:sz w:val="24"/>
          <w:szCs w:val="24"/>
          <w:lang w:val="nl-NL"/>
        </w:rPr>
        <w:t>Hai-Ying Gu</w:t>
      </w:r>
      <w:r>
        <w:rPr>
          <w:rFonts w:ascii="Times New Roman" w:eastAsia="楷体_GB2312" w:hAnsi="Times New Roman" w:cs="Times New Roman"/>
          <w:sz w:val="24"/>
          <w:szCs w:val="24"/>
          <w:lang w:val="nl-NL"/>
        </w:rPr>
        <w:t xml:space="preserve">*. </w:t>
      </w:r>
      <w:r>
        <w:rPr>
          <w:rFonts w:ascii="Times New Roman" w:eastAsia="楷体_GB2312" w:hAnsi="Times New Roman" w:cs="Times New Roman"/>
          <w:sz w:val="24"/>
          <w:szCs w:val="24"/>
        </w:rPr>
        <w:t>A disposable indium-tin-oxide sensor modified by gold nanorod–chitosan nanocomposites for the detection of H</w:t>
      </w:r>
      <w:r>
        <w:rPr>
          <w:rFonts w:ascii="Times New Roman" w:eastAsia="楷体_GB2312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楷体_GB2312" w:hAnsi="Times New Roman" w:cs="Times New Roman"/>
          <w:sz w:val="24"/>
          <w:szCs w:val="24"/>
        </w:rPr>
        <w:t>O</w:t>
      </w:r>
      <w:r>
        <w:rPr>
          <w:rFonts w:ascii="Times New Roman" w:eastAsia="楷体_GB2312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 in cancer cells.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Chemical Communications, 2014,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 50: 7329-7331.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 xml:space="preserve">Li-Jun Sun, Qiu-Mei Feng, Yong-Feng Yan, Zhong-Qin Pan, Xiao-Hui Li, Feng-Ming Song, Hai-Bing Yang, Jing-Juan Xu, Ning Bao*, </w:t>
      </w:r>
      <w:r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*. Paper-based electroanalytical devices for in situ determination of salicylic acid in living tomato leaves.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Biosensors and Bioelectronics, 2014, </w:t>
      </w:r>
      <w:r>
        <w:rPr>
          <w:rFonts w:ascii="Times New Roman" w:eastAsia="楷体_GB2312" w:hAnsi="Times New Roman" w:cs="Times New Roman"/>
          <w:sz w:val="24"/>
          <w:szCs w:val="24"/>
        </w:rPr>
        <w:t>60: 154-160.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  <w:lang w:val="nl-NL"/>
        </w:rPr>
        <w:t xml:space="preserve">Chun-Mei Yu, Zhen-Kun Zhu, Li Wang, Qiu-Hong Wang, Ning Bao, </w:t>
      </w:r>
      <w:r>
        <w:rPr>
          <w:rFonts w:ascii="Times New Roman" w:eastAsia="楷体_GB2312" w:hAnsi="Times New Roman" w:cs="Times New Roman"/>
          <w:b/>
          <w:sz w:val="24"/>
          <w:szCs w:val="24"/>
          <w:lang w:val="nl-NL"/>
        </w:rPr>
        <w:t xml:space="preserve">Hai-Ying </w:t>
      </w:r>
      <w:r w:rsidR="00E82483">
        <w:rPr>
          <w:rFonts w:ascii="Times New Roman" w:eastAsia="楷体_GB2312" w:hAnsi="Times New Roman" w:cs="Times New Roman" w:hint="eastAsia"/>
          <w:b/>
          <w:sz w:val="24"/>
          <w:szCs w:val="24"/>
          <w:lang w:val="nl-NL"/>
        </w:rPr>
        <w:t xml:space="preserve"> </w:t>
      </w:r>
      <w:r>
        <w:rPr>
          <w:rFonts w:ascii="Times New Roman" w:eastAsia="楷体_GB2312" w:hAnsi="Times New Roman" w:cs="Times New Roman"/>
          <w:b/>
          <w:sz w:val="24"/>
          <w:szCs w:val="24"/>
          <w:lang w:val="nl-NL"/>
        </w:rPr>
        <w:t>Gu</w:t>
      </w:r>
      <w:r>
        <w:rPr>
          <w:rFonts w:ascii="Times New Roman" w:eastAsia="楷体_GB2312" w:hAnsi="Times New Roman" w:cs="Times New Roman"/>
          <w:sz w:val="24"/>
          <w:szCs w:val="24"/>
          <w:lang w:val="nl-NL"/>
        </w:rPr>
        <w:t xml:space="preserve">*. 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A new disposable electrode for electrochemical study of leukemia K562 cells and anticancer drug sensitivity test.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Biosensors and Bioelectronics, 2014,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 53: 142-147.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 xml:space="preserve">Zhong-Qin Pan, Jing Xie, Xiao-Jun Liu, Ning Bao, </w:t>
      </w:r>
      <w:r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r>
        <w:rPr>
          <w:rFonts w:ascii="Times New Roman" w:eastAsia="楷体_GB2312" w:hAnsi="Times New Roman" w:cs="Times New Roman"/>
          <w:sz w:val="24"/>
          <w:szCs w:val="24"/>
        </w:rPr>
        <w:t>*. Direct electron transfer from native human hemoglobin using a glassy carbon electrode modified with chitosan and a poly(N,N-diethylacrylamide) hydrogel containing red blood cells</w:t>
      </w:r>
      <w:bookmarkStart w:id="7" w:name="OLE_LINK54"/>
      <w:r w:rsidR="00C82492">
        <w:rPr>
          <w:rFonts w:ascii="Times New Roman" w:eastAsia="楷体_GB2312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Microchimica Acta</w:t>
      </w:r>
      <w:bookmarkEnd w:id="7"/>
      <w:r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, 2014, </w:t>
      </w:r>
      <w:r>
        <w:rPr>
          <w:rFonts w:ascii="Times New Roman" w:eastAsia="楷体_GB2312" w:hAnsi="Times New Roman" w:cs="Times New Roman"/>
          <w:sz w:val="24"/>
          <w:szCs w:val="24"/>
        </w:rPr>
        <w:t>181: 1215-1221.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  <w:lang w:val="nl-NL"/>
        </w:rPr>
        <w:t xml:space="preserve">Chun-Mei Yu, Li Wang. Zhen-Kun Zhu, Ning Bao, </w:t>
      </w:r>
      <w:r>
        <w:rPr>
          <w:rFonts w:ascii="Times New Roman" w:eastAsia="楷体_GB2312" w:hAnsi="Times New Roman" w:cs="Times New Roman"/>
          <w:b/>
          <w:sz w:val="24"/>
          <w:szCs w:val="24"/>
          <w:lang w:val="nl-NL"/>
        </w:rPr>
        <w:t>Hai-Ying Gu</w:t>
      </w:r>
      <w:bookmarkStart w:id="8" w:name="OLE_LINK20"/>
      <w:r>
        <w:rPr>
          <w:rFonts w:ascii="Times New Roman" w:eastAsia="楷体_GB2312" w:hAnsi="Times New Roman" w:cs="Times New Roman"/>
          <w:sz w:val="24"/>
          <w:szCs w:val="24"/>
          <w:lang w:val="nl-NL"/>
        </w:rPr>
        <w:t>*</w:t>
      </w:r>
      <w:bookmarkEnd w:id="8"/>
      <w:r>
        <w:rPr>
          <w:rFonts w:ascii="Times New Roman" w:eastAsia="楷体_GB2312" w:hAnsi="Times New Roman" w:cs="Times New Roman"/>
          <w:sz w:val="24"/>
          <w:szCs w:val="24"/>
          <w:lang w:val="nl-NL"/>
        </w:rPr>
        <w:t xml:space="preserve">. 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Trans-membrane electron transfer in red blood cells immobilized in a chitosan film on a glassy carbon electrode.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Microchimica Acta, 2014,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 181: 55-61.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 xml:space="preserve">Dong-Lin Xia, Yu-Fei Wang, Ning Bao, Hong He, Xiao-Dong Li, Yan-Pei Chen, </w:t>
      </w:r>
      <w:r>
        <w:rPr>
          <w:rFonts w:ascii="Times New Roman" w:eastAsia="楷体_GB2312" w:hAnsi="Times New Roman" w:cs="Times New Roman"/>
          <w:b/>
          <w:sz w:val="24"/>
          <w:szCs w:val="24"/>
        </w:rPr>
        <w:t>Hai-Ying Gu</w:t>
      </w:r>
      <w:r>
        <w:rPr>
          <w:rFonts w:ascii="Times New Roman" w:eastAsia="楷体_GB2312" w:hAnsi="Times New Roman" w:cs="Times New Roman"/>
          <w:sz w:val="24"/>
          <w:szCs w:val="24"/>
        </w:rPr>
        <w:t xml:space="preserve">*. Influence of reducing agents on biosafety and biocompatibility of gold nanoparticles. 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Applied Biochemistry and Biotechnology, 2014, </w:t>
      </w:r>
      <w:r>
        <w:rPr>
          <w:rFonts w:ascii="Times New Roman" w:eastAsia="楷体_GB2312" w:hAnsi="Times New Roman" w:cs="Times New Roman"/>
          <w:sz w:val="24"/>
          <w:szCs w:val="24"/>
        </w:rPr>
        <w:t>174: 2458-2470.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Li-Jun Sun, Zhong-Qin Pan, Jing Xie, Xiao-Jun Liu, Feng-Ting Sun, Feng-Ming Song, Ning Bao,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hAnsi="Times New Roman" w:cs="Times New Roman"/>
          <w:kern w:val="0"/>
          <w:sz w:val="24"/>
          <w:szCs w:val="24"/>
        </w:rPr>
        <w:t>*</w:t>
      </w:r>
      <w:hyperlink r:id="rId52" w:tgtFrame="_blank" w:history="1">
        <w:r>
          <w:rPr>
            <w:rFonts w:ascii="Times New Roman" w:hAnsi="Times New Roman" w:cs="Times New Roman"/>
            <w:b/>
            <w:bCs/>
            <w:kern w:val="0"/>
            <w:sz w:val="24"/>
            <w:szCs w:val="24"/>
          </w:rPr>
          <w:t>.</w:t>
        </w:r>
      </w:hyperlink>
      <w:hyperlink r:id="rId53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 xml:space="preserve"> Electrocatalytic activity of salicylic acid on Au@</w:t>
        </w:r>
      </w:hyperlink>
      <w:hyperlink r:id="rId54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>Fe</w:t>
        </w:r>
        <w:r>
          <w:rPr>
            <w:rFonts w:ascii="Times New Roman" w:hAnsi="Times New Roman" w:cs="Times New Roman"/>
            <w:kern w:val="0"/>
            <w:sz w:val="24"/>
            <w:szCs w:val="24"/>
            <w:vertAlign w:val="subscript"/>
          </w:rPr>
          <w:t>3</w:t>
        </w:r>
        <w:r>
          <w:rPr>
            <w:rFonts w:ascii="Times New Roman" w:hAnsi="Times New Roman" w:cs="Times New Roman"/>
            <w:kern w:val="0"/>
            <w:sz w:val="24"/>
            <w:szCs w:val="24"/>
          </w:rPr>
          <w:t>O</w:t>
        </w:r>
        <w:r>
          <w:rPr>
            <w:rFonts w:ascii="Times New Roman" w:hAnsi="Times New Roman" w:cs="Times New Roman"/>
            <w:kern w:val="0"/>
            <w:sz w:val="24"/>
            <w:szCs w:val="24"/>
            <w:vertAlign w:val="subscript"/>
          </w:rPr>
          <w:t>4</w:t>
        </w:r>
      </w:hyperlink>
      <w:hyperlink r:id="rId55" w:history="1">
        <w:r>
          <w:rPr>
            <w:rFonts w:ascii="Times New Roman" w:hAnsi="Times New Roman" w:cs="Times New Roman"/>
            <w:kern w:val="0"/>
            <w:sz w:val="24"/>
            <w:szCs w:val="24"/>
          </w:rPr>
          <w:t xml:space="preserve"> nanocomposites modified electrode and its detection in tomato leaves infected with Botrytis cinerea.</w:t>
        </w:r>
      </w:hyperlink>
      <w:r w:rsidR="00C82492">
        <w:rPr>
          <w:rFonts w:hint="eastAsia"/>
        </w:rPr>
        <w:t xml:space="preserve"> 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>Journal of Electroanalytical Chemistry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,2013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706: 127-132. 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Yang Liu, Jie Zhou, Jin Gong, Wei-Ping Wu, Zhong-Qin Pan,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Hai-Ying Gu*.</w:t>
      </w:r>
      <w:hyperlink r:id="rId56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 xml:space="preserve">The investigation of electrochemical properties for </w:t>
        </w:r>
      </w:hyperlink>
      <w:hyperlink r:id="rId57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>Fe</w:t>
        </w:r>
        <w:r>
          <w:rPr>
            <w:rFonts w:ascii="Times New Roman" w:hAnsi="Times New Roman" w:cs="Times New Roman"/>
            <w:kern w:val="0"/>
            <w:sz w:val="24"/>
            <w:szCs w:val="24"/>
            <w:vertAlign w:val="subscript"/>
          </w:rPr>
          <w:t>3</w:t>
        </w:r>
        <w:r>
          <w:rPr>
            <w:rFonts w:ascii="Times New Roman" w:hAnsi="Times New Roman" w:cs="Times New Roman"/>
            <w:kern w:val="0"/>
            <w:sz w:val="24"/>
            <w:szCs w:val="24"/>
          </w:rPr>
          <w:t>O</w:t>
        </w:r>
        <w:r>
          <w:rPr>
            <w:rFonts w:ascii="Times New Roman" w:hAnsi="Times New Roman" w:cs="Times New Roman"/>
            <w:kern w:val="0"/>
            <w:sz w:val="24"/>
            <w:szCs w:val="24"/>
            <w:vertAlign w:val="subscript"/>
          </w:rPr>
          <w:t>4</w:t>
        </w:r>
      </w:hyperlink>
      <w:hyperlink r:id="rId58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>@Pt nanocomposites and an enhancement sensing for nitrite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>Electrochimica Acta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,2013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111: 876-887. 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Qiu-Mei Feng, Qing Zhang, Chuan-Guo Shi, Jing-Juan Xu, Ning Bao,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hAnsi="Times New Roman" w:cs="Times New Roman"/>
          <w:kern w:val="0"/>
          <w:sz w:val="24"/>
          <w:szCs w:val="24"/>
        </w:rPr>
        <w:t>*.</w:t>
      </w:r>
      <w:hyperlink r:id="rId59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 xml:space="preserve"> Using nanostructured conductive carbon tape modified with bismuth as the disposable working electrode for stripping analysis in paper-based analytical devices.</w:t>
        </w:r>
      </w:hyperlink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>Talanta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,2013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115: 235-240. 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Chun-Mei Yu, Wan-Yu Ji, Yi-Dan Wang, Ning Bao,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*. </w:t>
      </w:r>
      <w:hyperlink r:id="rId60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>Graphene oxide–modified electrodes for sensitive determination of diethylstilbestrol.</w:t>
        </w:r>
      </w:hyperlink>
      <w:r w:rsidRPr="00C82492">
        <w:rPr>
          <w:rFonts w:ascii="Times New Roman" w:hAnsi="Times New Roman" w:cs="Times New Roman"/>
          <w:b/>
          <w:iCs/>
          <w:kern w:val="0"/>
          <w:sz w:val="24"/>
          <w:szCs w:val="24"/>
        </w:rPr>
        <w:t>Nanotechnology</w:t>
      </w:r>
      <w:r w:rsidR="00C82492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, </w:t>
      </w:r>
      <w:r w:rsidRPr="00C82492">
        <w:rPr>
          <w:rFonts w:ascii="Times New Roman" w:hAnsi="Times New Roman" w:cs="Times New Roman"/>
          <w:b/>
          <w:bCs/>
          <w:kern w:val="0"/>
          <w:sz w:val="24"/>
          <w:szCs w:val="24"/>
        </w:rPr>
        <w:t>2013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24: 115502. </w:t>
      </w:r>
    </w:p>
    <w:p w:rsidR="008D5798" w:rsidRDefault="00FD3837" w:rsidP="00C61C80"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left="281" w:hangingChars="117" w:hanging="281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Chun-Mei Yu, Yi-Dan Wang, Li Wang, Zhen-Kun Zhu, Ning Bao,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Hai-Ying Gu</w:t>
      </w:r>
      <w:r>
        <w:rPr>
          <w:rFonts w:ascii="Times New Roman" w:hAnsi="Times New Roman" w:cs="Times New Roman"/>
          <w:kern w:val="0"/>
          <w:sz w:val="24"/>
          <w:szCs w:val="24"/>
        </w:rPr>
        <w:t>*.</w:t>
      </w:r>
      <w:hyperlink r:id="rId61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 xml:space="preserve"> Nanostructured biosensors built with layer–by–layer electrostatic assembly of hemoglobin and </w:t>
        </w:r>
      </w:hyperlink>
      <w:hyperlink r:id="rId62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>Fe</w:t>
        </w:r>
        <w:r>
          <w:rPr>
            <w:rFonts w:ascii="Times New Roman" w:hAnsi="Times New Roman" w:cs="Times New Roman"/>
            <w:kern w:val="0"/>
            <w:sz w:val="24"/>
            <w:szCs w:val="24"/>
            <w:vertAlign w:val="subscript"/>
          </w:rPr>
          <w:t>3</w:t>
        </w:r>
        <w:r>
          <w:rPr>
            <w:rFonts w:ascii="Times New Roman" w:hAnsi="Times New Roman" w:cs="Times New Roman"/>
            <w:kern w:val="0"/>
            <w:sz w:val="24"/>
            <w:szCs w:val="24"/>
          </w:rPr>
          <w:t>O</w:t>
        </w:r>
        <w:r>
          <w:rPr>
            <w:rFonts w:ascii="Times New Roman" w:hAnsi="Times New Roman" w:cs="Times New Roman"/>
            <w:kern w:val="0"/>
            <w:sz w:val="24"/>
            <w:szCs w:val="24"/>
            <w:vertAlign w:val="subscript"/>
          </w:rPr>
          <w:t>4</w:t>
        </w:r>
      </w:hyperlink>
      <w:hyperlink r:id="rId63" w:tgtFrame="_blank" w:history="1">
        <w:r>
          <w:rPr>
            <w:rFonts w:ascii="Times New Roman" w:hAnsi="Times New Roman" w:cs="Times New Roman"/>
            <w:kern w:val="0"/>
            <w:sz w:val="24"/>
            <w:szCs w:val="24"/>
          </w:rPr>
          <w:t>@Pt nanoparticles.</w:t>
        </w:r>
      </w:hyperlink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>Colloids and Surfaces B,</w:t>
      </w:r>
      <w:r w:rsidR="00C61C80">
        <w:rPr>
          <w:rFonts w:ascii="Times New Roman" w:hAnsi="Times New Roman" w:cs="Times New Roman" w:hint="eastAsia"/>
          <w:b/>
          <w:bCs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2013</w:t>
      </w:r>
      <w:r>
        <w:rPr>
          <w:rFonts w:ascii="Times New Roman" w:hAnsi="Times New Roman" w:cs="Times New Roman"/>
          <w:kern w:val="0"/>
          <w:sz w:val="24"/>
          <w:szCs w:val="24"/>
        </w:rPr>
        <w:t>,103:231-237.</w:t>
      </w:r>
    </w:p>
    <w:p w:rsidR="008D5798" w:rsidRDefault="008D5798">
      <w:pPr>
        <w:pStyle w:val="10"/>
        <w:adjustRightInd w:val="0"/>
        <w:snapToGrid w:val="0"/>
        <w:spacing w:line="360" w:lineRule="auto"/>
        <w:ind w:firstLineChars="0" w:firstLine="0"/>
        <w:rPr>
          <w:rFonts w:ascii="Times New Roman" w:eastAsia="楷体_GB2312" w:hAnsi="Times New Roman" w:cs="Times New Roman"/>
          <w:sz w:val="24"/>
          <w:szCs w:val="24"/>
        </w:rPr>
      </w:pPr>
    </w:p>
    <w:p w:rsidR="008D5798" w:rsidRDefault="00FD3837">
      <w:pPr>
        <w:adjustRightInd w:val="0"/>
        <w:snapToGrid w:val="0"/>
        <w:spacing w:line="360" w:lineRule="auto"/>
        <w:contextualSpacing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专利论著：</w:t>
      </w:r>
    </w:p>
    <w:p w:rsidR="008D5798" w:rsidRDefault="00FD3837">
      <w:pPr>
        <w:pStyle w:val="ListParagraph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b/>
          <w:sz w:val="24"/>
          <w:szCs w:val="24"/>
        </w:rPr>
        <w:t>顾海鹰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Times New Roman"/>
          <w:sz w:val="24"/>
          <w:szCs w:val="24"/>
        </w:rPr>
        <w:t>夏栋林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Times New Roman"/>
          <w:sz w:val="24"/>
          <w:szCs w:val="24"/>
        </w:rPr>
        <w:t>李晓东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Times New Roman"/>
          <w:sz w:val="24"/>
          <w:szCs w:val="24"/>
        </w:rPr>
        <w:t>何红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Times New Roman"/>
          <w:sz w:val="24"/>
          <w:szCs w:val="24"/>
        </w:rPr>
        <w:t>王雨飞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Times New Roman"/>
          <w:sz w:val="24"/>
          <w:szCs w:val="24"/>
        </w:rPr>
        <w:t>陈超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Times New Roman"/>
          <w:sz w:val="24"/>
          <w:szCs w:val="24"/>
        </w:rPr>
        <w:t>陈燕培. 一种液体创口修复膜及其制备方法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Times New Roman"/>
          <w:sz w:val="24"/>
          <w:szCs w:val="24"/>
        </w:rPr>
        <w:t>专利授权号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Times New Roman"/>
          <w:sz w:val="24"/>
          <w:szCs w:val="24"/>
        </w:rPr>
        <w:t>CN 103007334 B, 时间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Times New Roman"/>
          <w:sz w:val="24"/>
          <w:szCs w:val="24"/>
        </w:rPr>
        <w:t>2014.11.19.</w:t>
      </w:r>
    </w:p>
    <w:p w:rsidR="008D5798" w:rsidRDefault="00FD3837">
      <w:pPr>
        <w:pStyle w:val="ListParagraph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 xml:space="preserve">夏栋林, </w:t>
      </w:r>
      <w:r>
        <w:rPr>
          <w:rFonts w:asciiTheme="minorEastAsia" w:eastAsiaTheme="minorEastAsia" w:hAnsiTheme="minorEastAsia" w:cs="Times New Roman"/>
          <w:b/>
          <w:sz w:val="24"/>
          <w:szCs w:val="24"/>
        </w:rPr>
        <w:t>顾海鹰</w:t>
      </w:r>
      <w:r>
        <w:rPr>
          <w:rFonts w:asciiTheme="minorEastAsia" w:eastAsiaTheme="minorEastAsia" w:hAnsiTheme="minorEastAsia" w:cs="Times New Roman"/>
          <w:sz w:val="24"/>
          <w:szCs w:val="24"/>
        </w:rPr>
        <w:t>, 何红, 李晓东, 陈燕培, 王雨飞, 陈超.分阶段作用</w:t>
      </w:r>
      <w:bookmarkStart w:id="9" w:name="_GoBack"/>
      <w:r>
        <w:rPr>
          <w:rFonts w:asciiTheme="minorEastAsia" w:eastAsiaTheme="minorEastAsia" w:hAnsiTheme="minorEastAsia" w:cs="Times New Roman"/>
          <w:sz w:val="24"/>
          <w:szCs w:val="24"/>
        </w:rPr>
        <w:t>抗菌水凝胶敷料及其制备方法，中国专利申请号：CN 201410425744.8，</w:t>
      </w:r>
      <w:bookmarkEnd w:id="9"/>
      <w:r>
        <w:rPr>
          <w:rFonts w:asciiTheme="minorEastAsia" w:eastAsiaTheme="minorEastAsia" w:hAnsiTheme="minorEastAsia" w:cs="Times New Roman"/>
          <w:sz w:val="24"/>
          <w:szCs w:val="24"/>
        </w:rPr>
        <w:t>时间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Times New Roman"/>
          <w:sz w:val="24"/>
          <w:szCs w:val="24"/>
        </w:rPr>
        <w:t>2014.08.26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.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何红, 李晓东, 夏栋林, 陈超, 王雨飞, 陈燕培, 沈铃玲, </w:t>
      </w:r>
      <w:r>
        <w:rPr>
          <w:rFonts w:asciiTheme="minorEastAsia" w:hAnsiTheme="minorEastAsia"/>
          <w:b/>
          <w:sz w:val="24"/>
          <w:szCs w:val="24"/>
        </w:rPr>
        <w:t>顾海鹰</w:t>
      </w:r>
      <w:r>
        <w:rPr>
          <w:rFonts w:asciiTheme="minorEastAsia" w:hAnsiTheme="minorEastAsia"/>
          <w:sz w:val="24"/>
          <w:szCs w:val="24"/>
        </w:rPr>
        <w:t>. 一种预防肠粘连膜液及其制备方法与应用，中国专利申请号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>
        <w:rPr>
          <w:rFonts w:asciiTheme="minorEastAsia" w:hAnsiTheme="minorEastAsia"/>
          <w:sz w:val="24"/>
          <w:szCs w:val="24"/>
        </w:rPr>
        <w:t>CN 201510269243. X</w:t>
      </w:r>
      <w:r>
        <w:rPr>
          <w:rFonts w:asciiTheme="minorEastAsia" w:hAnsiTheme="minorEastAsia" w:hint="eastAsia"/>
          <w:sz w:val="24"/>
          <w:szCs w:val="24"/>
        </w:rPr>
        <w:t xml:space="preserve">, </w:t>
      </w:r>
      <w:r>
        <w:rPr>
          <w:rFonts w:asciiTheme="minorEastAsia" w:hAnsiTheme="minorEastAsia"/>
          <w:sz w:val="24"/>
          <w:szCs w:val="24"/>
        </w:rPr>
        <w:t>时间2015.05.25.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Style w:val="unnamed11"/>
          <w:rFonts w:ascii="Times New Roman" w:eastAsia="楷体_GB2312" w:hAnsi="Times New Roman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顾海鹰</w:t>
      </w:r>
      <w:r>
        <w:rPr>
          <w:rStyle w:val="unnamed11"/>
          <w:rFonts w:asciiTheme="minorEastAsia" w:hAnsiTheme="minorEastAsia" w:cs="Times New Roman"/>
          <w:color w:val="333333"/>
          <w:sz w:val="24"/>
          <w:szCs w:val="24"/>
        </w:rPr>
        <w:t>等</w:t>
      </w:r>
      <w:r>
        <w:rPr>
          <w:rStyle w:val="unnamed11"/>
          <w:rFonts w:asciiTheme="minorEastAsia" w:hAnsiTheme="minorEastAsia" w:cs="Times New Roman" w:hint="eastAsia"/>
          <w:color w:val="333333"/>
          <w:sz w:val="24"/>
          <w:szCs w:val="24"/>
        </w:rPr>
        <w:t>.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纳米银生物仿生敷料及其制备方法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授权专利号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: ZL 200510094532.7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Style w:val="unnamed11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7"/>
          <w:rFonts w:ascii="Times New Roman" w:hAnsi="Arial" w:cs="Times New Roman"/>
          <w:color w:val="333333"/>
          <w:sz w:val="24"/>
          <w:szCs w:val="24"/>
        </w:rPr>
        <w:t>顾海鹰</w:t>
      </w:r>
      <w:r>
        <w:rPr>
          <w:rStyle w:val="unnamed11"/>
          <w:rFonts w:ascii="Times New Roman" w:hAnsi="Times New Roman" w:cs="Times New Roman" w:hint="eastAsia"/>
          <w:color w:val="333333"/>
          <w:sz w:val="24"/>
          <w:szCs w:val="24"/>
        </w:rPr>
        <w:t>等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纳米银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猪脱细胞真皮基质生物敷料及其制备方法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公开号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: CN102018991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Style w:val="unnamed11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7"/>
          <w:rFonts w:ascii="Times New Roman" w:hAnsi="Arial" w:cs="Times New Roman" w:hint="eastAsia"/>
          <w:color w:val="333333"/>
          <w:sz w:val="24"/>
          <w:szCs w:val="24"/>
        </w:rPr>
        <w:t>顾海鹰，</w:t>
      </w:r>
      <w:r>
        <w:rPr>
          <w:rStyle w:val="a7"/>
          <w:rFonts w:ascii="Times New Roman" w:hAnsi="Arial" w:cs="Times New Roman" w:hint="eastAsia"/>
          <w:b w:val="0"/>
          <w:color w:val="333333"/>
          <w:sz w:val="24"/>
          <w:szCs w:val="24"/>
        </w:rPr>
        <w:t>夏栋林，李晓东，陈超，王雨飞，陈燕培，何红，郭林燕、张小鑫</w:t>
      </w:r>
      <w:r>
        <w:rPr>
          <w:rStyle w:val="a7"/>
          <w:rFonts w:ascii="Times New Roman" w:hAnsi="Arial" w:cs="Times New Roman" w:hint="eastAsia"/>
          <w:b w:val="0"/>
          <w:color w:val="333333"/>
          <w:sz w:val="24"/>
          <w:szCs w:val="24"/>
        </w:rPr>
        <w:t xml:space="preserve">. </w:t>
      </w:r>
      <w:r>
        <w:rPr>
          <w:rStyle w:val="a7"/>
          <w:rFonts w:ascii="Times New Roman" w:hAnsi="Arial" w:cs="Times New Roman" w:hint="eastAsia"/>
          <w:b w:val="0"/>
          <w:color w:val="333333"/>
          <w:sz w:val="24"/>
          <w:szCs w:val="24"/>
        </w:rPr>
        <w:t>一种胰岛素控释药物及其制备方法与应用，专利申请号：</w:t>
      </w:r>
      <w:r>
        <w:rPr>
          <w:rStyle w:val="a7"/>
          <w:rFonts w:ascii="Times New Roman" w:hAnsi="Arial" w:cs="Times New Roman" w:hint="eastAsia"/>
          <w:b w:val="0"/>
          <w:color w:val="333333"/>
          <w:sz w:val="24"/>
          <w:szCs w:val="24"/>
        </w:rPr>
        <w:t>201710073437.7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Style w:val="unnamed11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《现代卫生化学》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Style w:val="a7"/>
          <w:rFonts w:ascii="Times New Roman" w:hAnsi="Arial" w:cs="Times New Roman"/>
          <w:color w:val="333333"/>
          <w:sz w:val="24"/>
          <w:szCs w:val="24"/>
        </w:rPr>
        <w:t>顾海鹰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教授任主编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;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出版日期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: 2009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年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10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月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出版社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: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人民卫生出版社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; ISBN: 9787117120708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Style w:val="unnamed11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6.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《卫生化学（案例版）》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Style w:val="a7"/>
          <w:rFonts w:ascii="Times New Roman" w:hAnsi="Arial" w:cs="Times New Roman"/>
          <w:color w:val="333333"/>
          <w:sz w:val="24"/>
          <w:szCs w:val="24"/>
        </w:rPr>
        <w:t>顾海鹰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教授任编委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;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出版日期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: 2008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年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7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月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出版社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: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科学出版社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; ISBN: 9787030221629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Style w:val="unnamed11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nnamed11"/>
          <w:rFonts w:ascii="Times New Roman" w:hAnsi="Times New Roman" w:cs="Times New Roman" w:hint="eastAsia"/>
          <w:color w:val="333333"/>
          <w:sz w:val="24"/>
          <w:szCs w:val="24"/>
        </w:rPr>
        <w:t>《卫生化学》（第八版），</w:t>
      </w:r>
      <w:r>
        <w:rPr>
          <w:rStyle w:val="unnamed11"/>
          <w:rFonts w:ascii="Times New Roman" w:hAnsi="Times New Roman" w:cs="Times New Roman" w:hint="eastAsia"/>
          <w:b/>
          <w:bCs/>
          <w:color w:val="333333"/>
          <w:sz w:val="24"/>
          <w:szCs w:val="24"/>
        </w:rPr>
        <w:t>顾海鹰</w:t>
      </w:r>
      <w:r>
        <w:rPr>
          <w:rStyle w:val="unnamed11"/>
          <w:rFonts w:ascii="Times New Roman" w:hAnsi="Times New Roman" w:cs="Times New Roman" w:hint="eastAsia"/>
          <w:color w:val="333333"/>
          <w:sz w:val="24"/>
          <w:szCs w:val="24"/>
        </w:rPr>
        <w:t>教授任编委；出版日期：</w:t>
      </w:r>
      <w:r>
        <w:rPr>
          <w:rStyle w:val="unnamed11"/>
          <w:rFonts w:ascii="Times New Roman" w:hAnsi="Times New Roman" w:cs="Times New Roman" w:hint="eastAsia"/>
          <w:color w:val="333333"/>
          <w:sz w:val="24"/>
          <w:szCs w:val="24"/>
        </w:rPr>
        <w:t>2017</w:t>
      </w:r>
      <w:r>
        <w:rPr>
          <w:rStyle w:val="unnamed11"/>
          <w:rFonts w:ascii="Times New Roman" w:hAnsi="Times New Roman" w:cs="Times New Roman" w:hint="eastAsia"/>
          <w:color w:val="333333"/>
          <w:sz w:val="24"/>
          <w:szCs w:val="24"/>
        </w:rPr>
        <w:t>年</w:t>
      </w:r>
      <w:r>
        <w:rPr>
          <w:rStyle w:val="unnamed11"/>
          <w:rFonts w:ascii="Times New Roman" w:hAnsi="Times New Roman" w:cs="Times New Roman" w:hint="eastAsia"/>
          <w:color w:val="333333"/>
          <w:sz w:val="24"/>
          <w:szCs w:val="24"/>
        </w:rPr>
        <w:t>6</w:t>
      </w:r>
      <w:r>
        <w:rPr>
          <w:rStyle w:val="unnamed11"/>
          <w:rFonts w:ascii="Times New Roman" w:hAnsi="Times New Roman" w:cs="Times New Roman" w:hint="eastAsia"/>
          <w:color w:val="333333"/>
          <w:sz w:val="24"/>
          <w:szCs w:val="24"/>
        </w:rPr>
        <w:t>月，出版社：人民卫生出版社</w:t>
      </w:r>
    </w:p>
    <w:p w:rsidR="008D5798" w:rsidRDefault="00FD3837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left="851" w:firstLineChars="0" w:hanging="425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Style w:val="a7"/>
          <w:rFonts w:ascii="Times New Roman" w:hAnsi="Arial" w:cs="Times New Roman"/>
          <w:color w:val="333333"/>
          <w:sz w:val="24"/>
          <w:szCs w:val="24"/>
        </w:rPr>
        <w:t>顾海鹰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教授完成了论著《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Gold Nanoparticles: Properties, Characterization and Fabrication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》中第四章节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“Fabrication, Characterization and Applications of Bionic-function Interfaces or Films Based on Biomacromolecule or     Cells / Gold Nanoparticles”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的编写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出版日期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: 2010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年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9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月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 xml:space="preserve">; </w:t>
      </w:r>
      <w:r>
        <w:rPr>
          <w:rStyle w:val="unnamed11"/>
          <w:rFonts w:ascii="Times New Roman" w:hAnsi="Arial" w:cs="Times New Roman"/>
          <w:color w:val="333333"/>
          <w:sz w:val="24"/>
          <w:szCs w:val="24"/>
        </w:rPr>
        <w:t>出版社</w:t>
      </w:r>
      <w:r>
        <w:rPr>
          <w:rStyle w:val="unnamed11"/>
          <w:rFonts w:ascii="Times New Roman" w:hAnsi="Times New Roman" w:cs="Times New Roman"/>
          <w:color w:val="333333"/>
          <w:sz w:val="24"/>
          <w:szCs w:val="24"/>
        </w:rPr>
        <w:t>: Nova Science Publishers, Inc.; ISBN: 978-1-61668-009-1.</w:t>
      </w:r>
    </w:p>
    <w:p w:rsidR="008D5798" w:rsidRDefault="008D5798"/>
    <w:sectPr w:rsidR="008D5798" w:rsidSect="008D5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7E" w:rsidRDefault="009C657E" w:rsidP="004C0B58">
      <w:r>
        <w:separator/>
      </w:r>
    </w:p>
  </w:endnote>
  <w:endnote w:type="continuationSeparator" w:id="1">
    <w:p w:rsidR="009C657E" w:rsidRDefault="009C657E" w:rsidP="004C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7E" w:rsidRDefault="009C657E" w:rsidP="004C0B58">
      <w:r>
        <w:separator/>
      </w:r>
    </w:p>
  </w:footnote>
  <w:footnote w:type="continuationSeparator" w:id="1">
    <w:p w:rsidR="009C657E" w:rsidRDefault="009C657E" w:rsidP="004C0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2F1"/>
    <w:multiLevelType w:val="multilevel"/>
    <w:tmpl w:val="32B752F1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2E6205"/>
    <w:multiLevelType w:val="multilevel"/>
    <w:tmpl w:val="472E6205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70" w:hanging="420"/>
      </w:pPr>
    </w:lvl>
    <w:lvl w:ilvl="2">
      <w:start w:val="1"/>
      <w:numFmt w:val="lowerRoman"/>
      <w:lvlText w:val="%3."/>
      <w:lvlJc w:val="right"/>
      <w:pPr>
        <w:ind w:left="1790" w:hanging="420"/>
      </w:pPr>
    </w:lvl>
    <w:lvl w:ilvl="3">
      <w:start w:val="1"/>
      <w:numFmt w:val="decimal"/>
      <w:lvlText w:val="%4."/>
      <w:lvlJc w:val="left"/>
      <w:pPr>
        <w:ind w:left="2210" w:hanging="420"/>
      </w:pPr>
    </w:lvl>
    <w:lvl w:ilvl="4">
      <w:start w:val="1"/>
      <w:numFmt w:val="lowerLetter"/>
      <w:lvlText w:val="%5)"/>
      <w:lvlJc w:val="left"/>
      <w:pPr>
        <w:ind w:left="2630" w:hanging="420"/>
      </w:pPr>
    </w:lvl>
    <w:lvl w:ilvl="5">
      <w:start w:val="1"/>
      <w:numFmt w:val="lowerRoman"/>
      <w:lvlText w:val="%6."/>
      <w:lvlJc w:val="right"/>
      <w:pPr>
        <w:ind w:left="3050" w:hanging="420"/>
      </w:pPr>
    </w:lvl>
    <w:lvl w:ilvl="6">
      <w:start w:val="1"/>
      <w:numFmt w:val="decimal"/>
      <w:lvlText w:val="%7."/>
      <w:lvlJc w:val="left"/>
      <w:pPr>
        <w:ind w:left="3470" w:hanging="420"/>
      </w:pPr>
    </w:lvl>
    <w:lvl w:ilvl="7">
      <w:start w:val="1"/>
      <w:numFmt w:val="lowerLetter"/>
      <w:lvlText w:val="%8)"/>
      <w:lvlJc w:val="left"/>
      <w:pPr>
        <w:ind w:left="3890" w:hanging="420"/>
      </w:pPr>
    </w:lvl>
    <w:lvl w:ilvl="8">
      <w:start w:val="1"/>
      <w:numFmt w:val="lowerRoman"/>
      <w:lvlText w:val="%9."/>
      <w:lvlJc w:val="right"/>
      <w:pPr>
        <w:ind w:left="4310" w:hanging="420"/>
      </w:pPr>
    </w:lvl>
  </w:abstractNum>
  <w:abstractNum w:abstractNumId="2">
    <w:nsid w:val="51185F5B"/>
    <w:multiLevelType w:val="hybridMultilevel"/>
    <w:tmpl w:val="758AA998"/>
    <w:lvl w:ilvl="0" w:tplc="8EE66EE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0F4A8C"/>
    <w:multiLevelType w:val="hybridMultilevel"/>
    <w:tmpl w:val="369419B4"/>
    <w:lvl w:ilvl="0" w:tplc="FEEC527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7BA"/>
    <w:rsid w:val="0015692B"/>
    <w:rsid w:val="001772E3"/>
    <w:rsid w:val="001F7E5A"/>
    <w:rsid w:val="002066CB"/>
    <w:rsid w:val="00246FFA"/>
    <w:rsid w:val="0027011E"/>
    <w:rsid w:val="002A5203"/>
    <w:rsid w:val="003543A4"/>
    <w:rsid w:val="0039352F"/>
    <w:rsid w:val="003964DE"/>
    <w:rsid w:val="003B47EE"/>
    <w:rsid w:val="003D7295"/>
    <w:rsid w:val="003E4F3C"/>
    <w:rsid w:val="004018F7"/>
    <w:rsid w:val="00434B11"/>
    <w:rsid w:val="004C0B58"/>
    <w:rsid w:val="005D539A"/>
    <w:rsid w:val="007007BA"/>
    <w:rsid w:val="007E6A26"/>
    <w:rsid w:val="008C7FCF"/>
    <w:rsid w:val="008D5798"/>
    <w:rsid w:val="008E47BE"/>
    <w:rsid w:val="009C1B72"/>
    <w:rsid w:val="009C657E"/>
    <w:rsid w:val="00A61DE3"/>
    <w:rsid w:val="00B90DD8"/>
    <w:rsid w:val="00C33CBA"/>
    <w:rsid w:val="00C61C80"/>
    <w:rsid w:val="00C82492"/>
    <w:rsid w:val="00D30C11"/>
    <w:rsid w:val="00D433D1"/>
    <w:rsid w:val="00DB4C84"/>
    <w:rsid w:val="00E71662"/>
    <w:rsid w:val="00E82483"/>
    <w:rsid w:val="00F521EC"/>
    <w:rsid w:val="00FD3837"/>
    <w:rsid w:val="16D84415"/>
    <w:rsid w:val="32C35F2C"/>
    <w:rsid w:val="361C1743"/>
    <w:rsid w:val="56BE62A0"/>
    <w:rsid w:val="5D95069F"/>
    <w:rsid w:val="6AF62CFD"/>
    <w:rsid w:val="789E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D5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D5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D5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D5798"/>
    <w:rPr>
      <w:b/>
      <w:bCs/>
    </w:rPr>
  </w:style>
  <w:style w:type="character" w:styleId="a8">
    <w:name w:val="Emphasis"/>
    <w:basedOn w:val="a0"/>
    <w:uiPriority w:val="20"/>
    <w:qFormat/>
    <w:rsid w:val="008D5798"/>
    <w:rPr>
      <w:i/>
      <w:iCs/>
    </w:rPr>
  </w:style>
  <w:style w:type="character" w:styleId="a9">
    <w:name w:val="Hyperlink"/>
    <w:basedOn w:val="a0"/>
    <w:uiPriority w:val="99"/>
    <w:unhideWhenUsed/>
    <w:rsid w:val="008D5798"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8D57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D5798"/>
    <w:rPr>
      <w:sz w:val="18"/>
      <w:szCs w:val="18"/>
    </w:rPr>
  </w:style>
  <w:style w:type="paragraph" w:customStyle="1" w:styleId="unnamed1">
    <w:name w:val="unnamed1"/>
    <w:basedOn w:val="a"/>
    <w:rsid w:val="008D5798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unnamed11">
    <w:name w:val="unnamed11"/>
    <w:basedOn w:val="a0"/>
    <w:rsid w:val="008D579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D5798"/>
    <w:pPr>
      <w:ind w:firstLineChars="200" w:firstLine="420"/>
    </w:pPr>
  </w:style>
  <w:style w:type="character" w:customStyle="1" w:styleId="apple-converted-space">
    <w:name w:val="apple-converted-space"/>
    <w:basedOn w:val="a0"/>
    <w:rsid w:val="008D5798"/>
  </w:style>
  <w:style w:type="paragraph" w:customStyle="1" w:styleId="10">
    <w:name w:val="列出段落1"/>
    <w:basedOn w:val="a"/>
    <w:qFormat/>
    <w:rsid w:val="008D5798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ListParagraph1">
    <w:name w:val="List Paragraph1"/>
    <w:basedOn w:val="a"/>
    <w:qFormat/>
    <w:rsid w:val="008D5798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8D5798"/>
    <w:rPr>
      <w:sz w:val="18"/>
      <w:szCs w:val="18"/>
    </w:rPr>
  </w:style>
  <w:style w:type="paragraph" w:styleId="aa">
    <w:name w:val="List Paragraph"/>
    <w:basedOn w:val="a"/>
    <w:uiPriority w:val="99"/>
    <w:unhideWhenUsed/>
    <w:rsid w:val="004C0B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ncedirect.com/science/article/pii/S2468023016300682" TargetMode="External"/><Relationship Id="rId18" Type="http://schemas.openxmlformats.org/officeDocument/2006/relationships/hyperlink" Target="http://www.sciencedirect.com/science/article/pii/S1572665716302375" TargetMode="External"/><Relationship Id="rId26" Type="http://schemas.openxmlformats.org/officeDocument/2006/relationships/hyperlink" Target="http://www.sciencedirect.com/science/article/pii/S0925400516303252" TargetMode="External"/><Relationship Id="rId39" Type="http://schemas.openxmlformats.org/officeDocument/2006/relationships/hyperlink" Target="http://www.sciencedirect.com/science/article/pii/S0925400515302793" TargetMode="External"/><Relationship Id="rId21" Type="http://schemas.openxmlformats.org/officeDocument/2006/relationships/hyperlink" Target="http://www.sciencedirect.com/science/article/pii/S1572665716302375" TargetMode="External"/><Relationship Id="rId34" Type="http://schemas.openxmlformats.org/officeDocument/2006/relationships/hyperlink" Target="http://www.sciencedirect.com/science/article/pii/S0925400516303252" TargetMode="External"/><Relationship Id="rId42" Type="http://schemas.openxmlformats.org/officeDocument/2006/relationships/hyperlink" Target="http://www.sciencedirect.com/science/article/pii/S0925400515302793" TargetMode="External"/><Relationship Id="rId47" Type="http://schemas.openxmlformats.org/officeDocument/2006/relationships/hyperlink" Target="http://www.sciencedirect.com/science/article/pii/S0169433215030810" TargetMode="External"/><Relationship Id="rId50" Type="http://schemas.openxmlformats.org/officeDocument/2006/relationships/hyperlink" Target="http://www.sciencedirect.com/science/article/pii/S0169433215030810" TargetMode="External"/><Relationship Id="rId55" Type="http://schemas.openxmlformats.org/officeDocument/2006/relationships/hyperlink" Target="http://210.29.65.17:8000/hy/201311-2.pdf" TargetMode="External"/><Relationship Id="rId63" Type="http://schemas.openxmlformats.org/officeDocument/2006/relationships/hyperlink" Target="http://210.29.65.17:8000/hy/201311-5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sciencedirect.com/science/article/pii/S1572665716302375" TargetMode="External"/><Relationship Id="rId20" Type="http://schemas.openxmlformats.org/officeDocument/2006/relationships/hyperlink" Target="http://www.sciencedirect.com/science/article/pii/S2468023016300682" TargetMode="External"/><Relationship Id="rId29" Type="http://schemas.openxmlformats.org/officeDocument/2006/relationships/hyperlink" Target="http://www.sciencedirect.com/science/article/pii/S0925400516303252" TargetMode="External"/><Relationship Id="rId41" Type="http://schemas.openxmlformats.org/officeDocument/2006/relationships/hyperlink" Target="http://www.sciencedirect.com/science/article/pii/S0925400515302793" TargetMode="External"/><Relationship Id="rId54" Type="http://schemas.openxmlformats.org/officeDocument/2006/relationships/hyperlink" Target="http://210.29.65.17:8000/hy/en6.pdf" TargetMode="External"/><Relationship Id="rId62" Type="http://schemas.openxmlformats.org/officeDocument/2006/relationships/hyperlink" Target="http://210.29.65.17:8000/hy/en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article/pii/S2468023016300682" TargetMode="External"/><Relationship Id="rId24" Type="http://schemas.openxmlformats.org/officeDocument/2006/relationships/hyperlink" Target="http://www.sciencedirect.com/science/article/pii/S0925400516303252" TargetMode="External"/><Relationship Id="rId32" Type="http://schemas.openxmlformats.org/officeDocument/2006/relationships/hyperlink" Target="http://www.sciencedirect.com/science/article/pii/S0925400516303252" TargetMode="External"/><Relationship Id="rId37" Type="http://schemas.openxmlformats.org/officeDocument/2006/relationships/hyperlink" Target="http://www.sciencedirect.com/science/article/pii/S0925400516303252" TargetMode="External"/><Relationship Id="rId40" Type="http://schemas.openxmlformats.org/officeDocument/2006/relationships/hyperlink" Target="http://www.sciencedirect.com/science/article/pii/S0925400515302793" TargetMode="External"/><Relationship Id="rId45" Type="http://schemas.openxmlformats.org/officeDocument/2006/relationships/hyperlink" Target="http://www.sciencedirect.com/science/article/pii/S0169433215030810" TargetMode="External"/><Relationship Id="rId53" Type="http://schemas.openxmlformats.org/officeDocument/2006/relationships/hyperlink" Target="http://210.29.65.17:8000/hy/201311-2.pdf" TargetMode="External"/><Relationship Id="rId58" Type="http://schemas.openxmlformats.org/officeDocument/2006/relationships/hyperlink" Target="http://210.29.65.17:8000/hy/201311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1572665716302375" TargetMode="External"/><Relationship Id="rId23" Type="http://schemas.openxmlformats.org/officeDocument/2006/relationships/hyperlink" Target="http://www.sciencedirect.com/science/article/pii/S0925400516303252" TargetMode="External"/><Relationship Id="rId28" Type="http://schemas.openxmlformats.org/officeDocument/2006/relationships/hyperlink" Target="http://www.sciencedirect.com/science/article/pii/S0925400516303252" TargetMode="External"/><Relationship Id="rId36" Type="http://schemas.openxmlformats.org/officeDocument/2006/relationships/hyperlink" Target="http://www.sciencedirect.com/science/article/pii/S0925400516303252" TargetMode="External"/><Relationship Id="rId49" Type="http://schemas.openxmlformats.org/officeDocument/2006/relationships/hyperlink" Target="http://www.sciencedirect.com/science/article/pii/S0169433215030810" TargetMode="External"/><Relationship Id="rId57" Type="http://schemas.openxmlformats.org/officeDocument/2006/relationships/hyperlink" Target="http://210.29.65.17:8000/hy/en6.pdf" TargetMode="External"/><Relationship Id="rId61" Type="http://schemas.openxmlformats.org/officeDocument/2006/relationships/hyperlink" Target="http://210.29.65.17:8000/hy/201311-5.pdf" TargetMode="External"/><Relationship Id="rId10" Type="http://schemas.openxmlformats.org/officeDocument/2006/relationships/hyperlink" Target="http://210.29.65.17:8000/hy/en6.pdf" TargetMode="External"/><Relationship Id="rId19" Type="http://schemas.openxmlformats.org/officeDocument/2006/relationships/hyperlink" Target="http://www.sciencedirect.com/science/article/pii/S2468023016300682" TargetMode="External"/><Relationship Id="rId31" Type="http://schemas.openxmlformats.org/officeDocument/2006/relationships/hyperlink" Target="http://www.sciencedirect.com/science/article/pii/S0925400516303252" TargetMode="External"/><Relationship Id="rId44" Type="http://schemas.openxmlformats.org/officeDocument/2006/relationships/hyperlink" Target="http://www.sciencedirect.com/science/article/pii/S0169433215030810" TargetMode="External"/><Relationship Id="rId52" Type="http://schemas.openxmlformats.org/officeDocument/2006/relationships/hyperlink" Target="http://210.29.65.17:8000/hy/201311-2.pdf" TargetMode="External"/><Relationship Id="rId60" Type="http://schemas.openxmlformats.org/officeDocument/2006/relationships/hyperlink" Target="http://210.29.65.17:8000/hy/201311-4.pd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210.29.65.17:8000/hy/en6.pdf" TargetMode="External"/><Relationship Id="rId14" Type="http://schemas.openxmlformats.org/officeDocument/2006/relationships/hyperlink" Target="http://www.sciencedirect.com/science/article/pii/S2468023016300682" TargetMode="External"/><Relationship Id="rId22" Type="http://schemas.openxmlformats.org/officeDocument/2006/relationships/hyperlink" Target="http://www.sciencedirect.com/science/article/pii/S0925400516303252" TargetMode="External"/><Relationship Id="rId27" Type="http://schemas.openxmlformats.org/officeDocument/2006/relationships/hyperlink" Target="http://www.sciencedirect.com/science/article/pii/S2468023016300682" TargetMode="External"/><Relationship Id="rId30" Type="http://schemas.openxmlformats.org/officeDocument/2006/relationships/hyperlink" Target="http://www.sciencedirect.com/science/article/pii/S0925400516303252" TargetMode="External"/><Relationship Id="rId35" Type="http://schemas.openxmlformats.org/officeDocument/2006/relationships/hyperlink" Target="http://www.sciencedirect.com/science/article/pii/S0925400516303252" TargetMode="External"/><Relationship Id="rId43" Type="http://schemas.openxmlformats.org/officeDocument/2006/relationships/hyperlink" Target="http://www.sciencedirect.com/science/article/pii/S0925400515302793" TargetMode="External"/><Relationship Id="rId48" Type="http://schemas.openxmlformats.org/officeDocument/2006/relationships/hyperlink" Target="http://www.sciencedirect.com/science/article/pii/S0169433215030810" TargetMode="External"/><Relationship Id="rId56" Type="http://schemas.openxmlformats.org/officeDocument/2006/relationships/hyperlink" Target="http://210.29.65.17:8000/hy/201311-1.pdf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sciencedirect.com/science/article/pii/S0169433215030810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ciencedirect.com/science/article/pii/S2468023016300682" TargetMode="External"/><Relationship Id="rId17" Type="http://schemas.openxmlformats.org/officeDocument/2006/relationships/hyperlink" Target="http://www.sciencedirect.com/science/article/pii/S2468023016300682" TargetMode="External"/><Relationship Id="rId25" Type="http://schemas.openxmlformats.org/officeDocument/2006/relationships/hyperlink" Target="http://www.sciencedirect.com/science/article/pii/S0925400516303252" TargetMode="External"/><Relationship Id="rId33" Type="http://schemas.openxmlformats.org/officeDocument/2006/relationships/hyperlink" Target="http://www.sciencedirect.com/science/article/pii/S2468023016300682" TargetMode="External"/><Relationship Id="rId38" Type="http://schemas.openxmlformats.org/officeDocument/2006/relationships/hyperlink" Target="http://www.sciencedirect.com/science/article/pii/S2468023016300682" TargetMode="External"/><Relationship Id="rId46" Type="http://schemas.openxmlformats.org/officeDocument/2006/relationships/hyperlink" Target="http://www.sciencedirect.com/science/article/pii/S0169433215030810" TargetMode="External"/><Relationship Id="rId59" Type="http://schemas.openxmlformats.org/officeDocument/2006/relationships/hyperlink" Target="http://210.29.65.17:8000/hy/201311-3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2396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16</cp:revision>
  <dcterms:created xsi:type="dcterms:W3CDTF">2017-03-01T10:14:00Z</dcterms:created>
  <dcterms:modified xsi:type="dcterms:W3CDTF">2017-03-09T07:18:00Z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